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E" w:rsidRPr="006C4A90" w:rsidRDefault="009B555D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24.04.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</w:t>
      </w:r>
      <w:r w:rsidR="00923B61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3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Г. 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№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76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C2381E" w:rsidP="002A030F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auto"/>
          <w:sz w:val="32"/>
          <w:szCs w:val="32"/>
        </w:rPr>
        <w:t>О ВНЕСЕНИИ ИЗМЕНЕНИЙ В ПОСТАНОВЛЕНИЕ АДМИНИСТРАЦИИ ОТ 30.10.2020</w:t>
      </w:r>
      <w:r w:rsidR="00330A1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№ 102 «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</w:t>
      </w:r>
      <w:r w:rsidR="00AA3FAB">
        <w:rPr>
          <w:rFonts w:ascii="Arial" w:eastAsia="Times New Roman" w:hAnsi="Arial" w:cs="Arial"/>
          <w:b/>
          <w:color w:val="auto"/>
          <w:sz w:val="32"/>
          <w:szCs w:val="32"/>
        </w:rPr>
        <w:t>1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>-202</w:t>
      </w:r>
      <w:r w:rsidR="00AA3FAB">
        <w:rPr>
          <w:rFonts w:ascii="Arial" w:eastAsia="Times New Roman" w:hAnsi="Arial" w:cs="Arial"/>
          <w:b/>
          <w:color w:val="auto"/>
          <w:sz w:val="32"/>
          <w:szCs w:val="32"/>
        </w:rPr>
        <w:t>3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bookmarkEnd w:id="0"/>
    <w:p w:rsidR="003F0477" w:rsidRPr="003F0477" w:rsidRDefault="003F0477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D13D68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D13D68" w:rsidRDefault="00C2381E" w:rsidP="00D13D68">
      <w:pPr>
        <w:pStyle w:val="a7"/>
        <w:numPr>
          <w:ilvl w:val="0"/>
          <w:numId w:val="1"/>
        </w:numPr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D13D68">
        <w:rPr>
          <w:rFonts w:ascii="Arial" w:eastAsia="Times New Roman" w:hAnsi="Arial" w:cs="Arial"/>
          <w:color w:val="auto"/>
          <w:lang w:eastAsia="ar-SA"/>
        </w:rPr>
        <w:t>Внести изменения в постановление администрации от 30.10.2020</w:t>
      </w:r>
      <w:r w:rsidR="00330A1F" w:rsidRPr="00D13D68">
        <w:rPr>
          <w:rFonts w:ascii="Arial" w:eastAsia="Times New Roman" w:hAnsi="Arial" w:cs="Arial"/>
          <w:color w:val="auto"/>
          <w:lang w:eastAsia="ar-SA"/>
        </w:rPr>
        <w:t xml:space="preserve"> г.</w:t>
      </w:r>
      <w:r w:rsidRPr="00D13D68">
        <w:rPr>
          <w:rFonts w:ascii="Arial" w:eastAsia="Times New Roman" w:hAnsi="Arial" w:cs="Arial"/>
          <w:color w:val="auto"/>
          <w:lang w:eastAsia="ar-SA"/>
        </w:rPr>
        <w:t xml:space="preserve"> № 102 «Об утверждении муниципальной программы «Обеспечение пожарной безопасности на территории Голоустненского муниципального образования на 2021-2023 годы», а именно:</w:t>
      </w:r>
    </w:p>
    <w:p w:rsidR="00A3396D" w:rsidRDefault="00D13D68" w:rsidP="00D13D68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1.1.</w:t>
      </w:r>
      <w:r w:rsidR="00A3396D">
        <w:rPr>
          <w:rFonts w:ascii="Arial" w:eastAsia="Times New Roman" w:hAnsi="Arial" w:cs="Arial"/>
          <w:color w:val="auto"/>
          <w:lang w:eastAsia="ar-SA"/>
        </w:rPr>
        <w:t xml:space="preserve"> В </w:t>
      </w:r>
      <w:r w:rsidR="0092763E">
        <w:rPr>
          <w:rFonts w:ascii="Arial" w:eastAsia="Times New Roman" w:hAnsi="Arial" w:cs="Arial"/>
          <w:color w:val="auto"/>
          <w:lang w:eastAsia="ar-SA"/>
        </w:rPr>
        <w:t>н</w:t>
      </w:r>
      <w:r w:rsidR="00AA3FAB">
        <w:rPr>
          <w:rFonts w:ascii="Arial" w:eastAsia="Times New Roman" w:hAnsi="Arial" w:cs="Arial"/>
          <w:color w:val="auto"/>
          <w:lang w:eastAsia="ar-SA"/>
        </w:rPr>
        <w:t xml:space="preserve">аименование 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муниципальной </w:t>
      </w:r>
      <w:r w:rsidR="00AA3FAB">
        <w:rPr>
          <w:rFonts w:ascii="Arial" w:eastAsia="Times New Roman" w:hAnsi="Arial" w:cs="Arial"/>
          <w:color w:val="auto"/>
          <w:lang w:eastAsia="ar-SA"/>
        </w:rPr>
        <w:t xml:space="preserve">программы </w:t>
      </w:r>
      <w:r w:rsidR="00B952C5">
        <w:rPr>
          <w:rFonts w:ascii="Arial" w:eastAsia="Times New Roman" w:hAnsi="Arial" w:cs="Arial"/>
          <w:color w:val="auto"/>
          <w:lang w:eastAsia="ar-SA"/>
        </w:rPr>
        <w:t>срок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 реализации программы изменить</w:t>
      </w:r>
      <w:r w:rsidR="00B952C5">
        <w:rPr>
          <w:rFonts w:ascii="Arial" w:eastAsia="Times New Roman" w:hAnsi="Arial" w:cs="Arial"/>
          <w:color w:val="auto"/>
          <w:lang w:eastAsia="ar-SA"/>
        </w:rPr>
        <w:t xml:space="preserve"> с «2021-2023» на «2022-2024»</w:t>
      </w:r>
      <w:r w:rsidR="0092763E">
        <w:rPr>
          <w:rFonts w:ascii="Arial" w:eastAsia="Times New Roman" w:hAnsi="Arial" w:cs="Arial"/>
          <w:color w:val="auto"/>
          <w:lang w:eastAsia="ar-SA"/>
        </w:rPr>
        <w:t>.</w:t>
      </w:r>
    </w:p>
    <w:p w:rsidR="0092763E" w:rsidRDefault="00AA3FAB" w:rsidP="0092763E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 xml:space="preserve">1.2. </w:t>
      </w:r>
      <w:r w:rsidR="00D13D68">
        <w:rPr>
          <w:rFonts w:ascii="Arial" w:eastAsia="Times New Roman" w:hAnsi="Arial" w:cs="Arial"/>
          <w:color w:val="auto"/>
          <w:lang w:eastAsia="ar-SA"/>
        </w:rPr>
        <w:t xml:space="preserve">В </w:t>
      </w:r>
      <w:r w:rsidR="0092763E">
        <w:rPr>
          <w:rFonts w:ascii="Arial" w:eastAsia="Times New Roman" w:hAnsi="Arial" w:cs="Arial"/>
          <w:color w:val="auto"/>
          <w:lang w:eastAsia="ar-SA"/>
        </w:rPr>
        <w:t>строке «н</w:t>
      </w:r>
      <w:r>
        <w:rPr>
          <w:rFonts w:ascii="Arial" w:eastAsia="Times New Roman" w:hAnsi="Arial" w:cs="Arial"/>
          <w:color w:val="auto"/>
          <w:lang w:eastAsia="ar-SA"/>
        </w:rPr>
        <w:t xml:space="preserve">аименование </w:t>
      </w:r>
      <w:r w:rsidR="00D13D68">
        <w:rPr>
          <w:rFonts w:ascii="Arial" w:eastAsia="Times New Roman" w:hAnsi="Arial" w:cs="Arial"/>
          <w:color w:val="auto"/>
          <w:lang w:eastAsia="ar-SA"/>
        </w:rPr>
        <w:t>программы»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 паспорта программы</w:t>
      </w:r>
      <w:r w:rsidR="00D13D6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92763E">
        <w:rPr>
          <w:rFonts w:ascii="Arial" w:eastAsia="Times New Roman" w:hAnsi="Arial" w:cs="Arial"/>
          <w:color w:val="auto"/>
          <w:lang w:eastAsia="ar-SA"/>
        </w:rPr>
        <w:t>срок реализации программы изменить с «2021-2023» на «2022-2024».</w:t>
      </w:r>
    </w:p>
    <w:p w:rsidR="0092763E" w:rsidRDefault="00AA3FAB" w:rsidP="0092763E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AA3FAB">
        <w:rPr>
          <w:rFonts w:ascii="Arial" w:eastAsia="Times New Roman" w:hAnsi="Arial" w:cs="Arial"/>
          <w:color w:val="auto"/>
          <w:lang w:eastAsia="ar-SA"/>
        </w:rPr>
        <w:t>1.</w:t>
      </w:r>
      <w:r>
        <w:rPr>
          <w:rFonts w:ascii="Arial" w:eastAsia="Times New Roman" w:hAnsi="Arial" w:cs="Arial"/>
          <w:color w:val="auto"/>
          <w:lang w:eastAsia="ar-SA"/>
        </w:rPr>
        <w:t>3</w:t>
      </w:r>
      <w:r w:rsidRPr="00AA3FAB">
        <w:rPr>
          <w:rFonts w:ascii="Arial" w:eastAsia="Times New Roman" w:hAnsi="Arial" w:cs="Arial"/>
          <w:color w:val="auto"/>
          <w:lang w:eastAsia="ar-SA"/>
        </w:rPr>
        <w:t xml:space="preserve">. 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В строке </w:t>
      </w:r>
      <w:r w:rsidRPr="00AA3FAB">
        <w:rPr>
          <w:rFonts w:ascii="Arial" w:eastAsia="Times New Roman" w:hAnsi="Arial" w:cs="Arial"/>
          <w:color w:val="auto"/>
          <w:lang w:eastAsia="ar-SA"/>
        </w:rPr>
        <w:t>«</w:t>
      </w:r>
      <w:r w:rsidR="0092763E">
        <w:rPr>
          <w:rFonts w:ascii="Arial" w:eastAsia="Times New Roman" w:hAnsi="Arial" w:cs="Arial"/>
          <w:color w:val="auto"/>
          <w:lang w:eastAsia="ar-SA"/>
        </w:rPr>
        <w:t>с</w:t>
      </w:r>
      <w:r>
        <w:rPr>
          <w:rFonts w:ascii="Arial" w:eastAsia="Times New Roman" w:hAnsi="Arial" w:cs="Arial"/>
          <w:color w:val="auto"/>
          <w:lang w:eastAsia="ar-SA"/>
        </w:rPr>
        <w:t>роки реализации программы</w:t>
      </w:r>
      <w:r w:rsidRPr="00AA3FAB">
        <w:rPr>
          <w:rFonts w:ascii="Arial" w:eastAsia="Times New Roman" w:hAnsi="Arial" w:cs="Arial"/>
          <w:color w:val="auto"/>
          <w:lang w:eastAsia="ar-SA"/>
        </w:rPr>
        <w:t xml:space="preserve">» </w:t>
      </w:r>
      <w:r w:rsidR="0092763E">
        <w:rPr>
          <w:rFonts w:ascii="Arial" w:eastAsia="Times New Roman" w:hAnsi="Arial" w:cs="Arial"/>
          <w:color w:val="auto"/>
          <w:lang w:eastAsia="ar-SA"/>
        </w:rPr>
        <w:t>срок реализации программы изменить с «2021-2023» на «2022-2024».</w:t>
      </w:r>
    </w:p>
    <w:p w:rsidR="00AA3FAB" w:rsidRDefault="00AA3FAB" w:rsidP="00AA3FAB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1.4.</w:t>
      </w:r>
      <w:r w:rsidRPr="00AA3FAB">
        <w:t xml:space="preserve"> </w:t>
      </w:r>
      <w:r w:rsidR="0092763E">
        <w:rPr>
          <w:rFonts w:ascii="Arial" w:eastAsia="Times New Roman" w:hAnsi="Arial" w:cs="Arial"/>
          <w:color w:val="auto"/>
          <w:lang w:eastAsia="ar-SA"/>
        </w:rPr>
        <w:t>Строку</w:t>
      </w:r>
      <w:r w:rsidRPr="00AA3FAB">
        <w:t xml:space="preserve"> </w:t>
      </w:r>
      <w:r>
        <w:t>«</w:t>
      </w:r>
      <w:r w:rsidRPr="00AA3FAB">
        <w:rPr>
          <w:rFonts w:ascii="Arial" w:eastAsia="Times New Roman" w:hAnsi="Arial" w:cs="Arial"/>
          <w:color w:val="auto"/>
          <w:lang w:eastAsia="ar-SA"/>
        </w:rPr>
        <w:t>Ресурсное</w:t>
      </w:r>
      <w:r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AA3FAB">
        <w:rPr>
          <w:rFonts w:ascii="Arial" w:eastAsia="Times New Roman" w:hAnsi="Arial" w:cs="Arial"/>
          <w:color w:val="auto"/>
          <w:lang w:eastAsia="ar-SA"/>
        </w:rPr>
        <w:t>обеспечение программы»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 паспорта программы</w:t>
      </w:r>
      <w:r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B952C5">
        <w:rPr>
          <w:rFonts w:ascii="Arial" w:eastAsia="Times New Roman" w:hAnsi="Arial" w:cs="Arial"/>
          <w:color w:val="auto"/>
          <w:lang w:eastAsia="ar-SA"/>
        </w:rPr>
        <w:t>читать в новой редакции</w:t>
      </w:r>
      <w:r w:rsidR="0092763E">
        <w:rPr>
          <w:rFonts w:ascii="Arial" w:eastAsia="Times New Roman" w:hAnsi="Arial" w:cs="Arial"/>
          <w:color w:val="auto"/>
          <w:lang w:eastAsia="ar-SA"/>
        </w:rPr>
        <w:t>.</w:t>
      </w:r>
    </w:p>
    <w:p w:rsidR="0092763E" w:rsidRDefault="00AA3FAB" w:rsidP="0092763E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 xml:space="preserve">1.5. </w:t>
      </w:r>
      <w:r w:rsidRPr="00AA3FAB">
        <w:rPr>
          <w:rFonts w:ascii="Arial" w:eastAsia="Times New Roman" w:hAnsi="Arial" w:cs="Arial"/>
          <w:color w:val="auto"/>
          <w:lang w:eastAsia="ar-SA"/>
        </w:rPr>
        <w:t xml:space="preserve">В разделе </w:t>
      </w:r>
      <w:r>
        <w:rPr>
          <w:rFonts w:ascii="Arial" w:eastAsia="Times New Roman" w:hAnsi="Arial" w:cs="Arial"/>
          <w:color w:val="auto"/>
          <w:lang w:eastAsia="ar-SA"/>
        </w:rPr>
        <w:t>3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 муниципальной программы</w:t>
      </w:r>
      <w:r w:rsidRPr="00AA3FAB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92763E">
        <w:rPr>
          <w:rFonts w:ascii="Arial" w:eastAsia="Times New Roman" w:hAnsi="Arial" w:cs="Arial"/>
          <w:color w:val="auto"/>
          <w:lang w:eastAsia="ar-SA"/>
        </w:rPr>
        <w:t>с</w:t>
      </w:r>
      <w:r>
        <w:rPr>
          <w:rFonts w:ascii="Arial" w:eastAsia="Times New Roman" w:hAnsi="Arial" w:cs="Arial"/>
          <w:color w:val="auto"/>
          <w:lang w:eastAsia="ar-SA"/>
        </w:rPr>
        <w:t>роки реализации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 программы изменить с «2021-2023» на «2022-2024».</w:t>
      </w:r>
    </w:p>
    <w:p w:rsidR="00C2381E" w:rsidRPr="00BB132E" w:rsidRDefault="00C2381E" w:rsidP="00F349FF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</w:t>
      </w:r>
      <w:r w:rsidR="00AA3FAB">
        <w:rPr>
          <w:rFonts w:ascii="Arial" w:eastAsia="Times New Roman" w:hAnsi="Arial" w:cs="Arial"/>
          <w:color w:val="auto"/>
          <w:lang w:eastAsia="ar-SA"/>
        </w:rPr>
        <w:t>6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. </w:t>
      </w:r>
      <w:r w:rsidR="00281D72">
        <w:rPr>
          <w:rFonts w:ascii="Arial" w:eastAsia="Times New Roman" w:hAnsi="Arial" w:cs="Arial"/>
          <w:color w:val="auto"/>
          <w:lang w:eastAsia="ar-SA"/>
        </w:rPr>
        <w:t>Раздел</w:t>
      </w:r>
      <w:r w:rsidR="008A6067">
        <w:rPr>
          <w:rFonts w:ascii="Arial" w:eastAsia="Times New Roman" w:hAnsi="Arial" w:cs="Arial"/>
          <w:color w:val="auto"/>
          <w:lang w:eastAsia="ar-SA"/>
        </w:rPr>
        <w:t xml:space="preserve"> 8 </w:t>
      </w:r>
      <w:r w:rsidR="0092763E">
        <w:rPr>
          <w:rFonts w:ascii="Arial" w:eastAsia="Times New Roman" w:hAnsi="Arial" w:cs="Arial"/>
          <w:color w:val="auto"/>
          <w:lang w:eastAsia="ar-SA"/>
        </w:rPr>
        <w:t xml:space="preserve">муниципальной программы </w:t>
      </w:r>
      <w:r w:rsidR="00D13D68">
        <w:rPr>
          <w:rFonts w:ascii="Arial" w:eastAsia="Times New Roman" w:hAnsi="Arial" w:cs="Arial"/>
          <w:color w:val="auto"/>
          <w:lang w:eastAsia="ar-SA"/>
        </w:rPr>
        <w:t>читать в новой редакции</w:t>
      </w:r>
      <w:r w:rsidR="00B952C5">
        <w:rPr>
          <w:rFonts w:ascii="Arial" w:eastAsia="Times New Roman" w:hAnsi="Arial" w:cs="Arial"/>
          <w:color w:val="auto"/>
          <w:lang w:eastAsia="ar-SA"/>
        </w:rPr>
        <w:t>.</w:t>
      </w:r>
    </w:p>
    <w:p w:rsidR="00C2381E" w:rsidRPr="006C4A90" w:rsidRDefault="00C2381E" w:rsidP="00D13D68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2</w:t>
      </w:r>
      <w:r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BF5824">
        <w:rPr>
          <w:rFonts w:ascii="Arial" w:eastAsia="Times New Roman" w:hAnsi="Arial" w:cs="Arial"/>
          <w:color w:val="auto"/>
        </w:rPr>
        <w:t xml:space="preserve"> и в журнале «Голоустненский вестник»</w:t>
      </w:r>
      <w:r w:rsidR="002A030F">
        <w:rPr>
          <w:rFonts w:ascii="Arial" w:eastAsia="Times New Roman" w:hAnsi="Arial" w:cs="Arial"/>
          <w:color w:val="auto"/>
        </w:rPr>
        <w:t>.</w:t>
      </w:r>
    </w:p>
    <w:p w:rsidR="00C2381E" w:rsidRDefault="00C2381E" w:rsidP="00D13D68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3</w:t>
      </w:r>
      <w:r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BF5824" w:rsidRPr="00C957CC" w:rsidRDefault="00BF5824" w:rsidP="00C2381E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 xml:space="preserve">Глава Голоустненского </w:t>
      </w: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>муниципального образования</w:t>
      </w:r>
    </w:p>
    <w:p w:rsidR="00E82007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О.М. Жукова</w:t>
      </w: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lastRenderedPageBreak/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Голоустненского </w:t>
      </w:r>
      <w:r w:rsidR="0092763E">
        <w:rPr>
          <w:rFonts w:eastAsia="Times New Roman"/>
          <w:color w:val="auto"/>
          <w:sz w:val="22"/>
          <w:szCs w:val="22"/>
        </w:rPr>
        <w:t>муниципального образования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 xml:space="preserve">от </w:t>
      </w:r>
      <w:r w:rsidR="009B555D">
        <w:rPr>
          <w:rFonts w:eastAsia="Times New Roman"/>
          <w:color w:val="auto"/>
          <w:sz w:val="22"/>
          <w:szCs w:val="22"/>
        </w:rPr>
        <w:t>24.04</w:t>
      </w:r>
      <w:r w:rsidR="005F12EF">
        <w:rPr>
          <w:rFonts w:eastAsia="Times New Roman"/>
          <w:color w:val="auto"/>
          <w:sz w:val="22"/>
          <w:szCs w:val="22"/>
        </w:rPr>
        <w:t>.</w:t>
      </w:r>
      <w:r>
        <w:rPr>
          <w:rFonts w:eastAsia="Times New Roman"/>
          <w:color w:val="auto"/>
          <w:sz w:val="22"/>
          <w:szCs w:val="22"/>
        </w:rPr>
        <w:t>202</w:t>
      </w:r>
      <w:r w:rsidR="00923B61">
        <w:rPr>
          <w:rFonts w:eastAsia="Times New Roman"/>
          <w:color w:val="auto"/>
          <w:sz w:val="22"/>
          <w:szCs w:val="22"/>
        </w:rPr>
        <w:t>3</w:t>
      </w:r>
      <w:r>
        <w:rPr>
          <w:rFonts w:eastAsia="Times New Roman"/>
          <w:color w:val="auto"/>
          <w:sz w:val="22"/>
          <w:szCs w:val="22"/>
        </w:rPr>
        <w:t xml:space="preserve">г. № </w:t>
      </w:r>
      <w:r w:rsidR="009B555D">
        <w:rPr>
          <w:rFonts w:eastAsia="Times New Roman"/>
          <w:color w:val="auto"/>
          <w:sz w:val="22"/>
          <w:szCs w:val="22"/>
        </w:rPr>
        <w:t>76</w:t>
      </w:r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</w:t>
      </w:r>
      <w:r w:rsidR="003E4CE4">
        <w:rPr>
          <w:rFonts w:ascii="Arial" w:eastAsia="Times New Roman" w:hAnsi="Arial" w:cs="Arial"/>
          <w:color w:val="auto"/>
        </w:rPr>
        <w:t>2</w:t>
      </w:r>
      <w:r w:rsidRPr="00194255">
        <w:rPr>
          <w:rFonts w:ascii="Arial" w:eastAsia="Times New Roman" w:hAnsi="Arial" w:cs="Arial"/>
          <w:color w:val="auto"/>
        </w:rPr>
        <w:t>-202</w:t>
      </w:r>
      <w:r w:rsidR="003E4CE4">
        <w:rPr>
          <w:rFonts w:ascii="Arial" w:eastAsia="Times New Roman" w:hAnsi="Arial" w:cs="Arial"/>
          <w:color w:val="auto"/>
        </w:rPr>
        <w:t>4</w:t>
      </w:r>
      <w:r w:rsidRPr="00194255">
        <w:rPr>
          <w:rFonts w:ascii="Arial" w:eastAsia="Times New Roman" w:hAnsi="Arial" w:cs="Arial"/>
          <w:color w:val="auto"/>
        </w:rPr>
        <w:t xml:space="preserve">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RPr="003F047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3E4CE4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</w:t>
            </w:r>
            <w:r w:rsidR="003E4CE4"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2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3E4CE4"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годы» (далее - Программа).</w:t>
            </w:r>
          </w:p>
        </w:tc>
      </w:tr>
      <w:tr w:rsidR="00E82007" w:rsidRPr="003F047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RPr="003F047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RPr="003F047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3F0477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3F0477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3F0477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ситуаций.</w:t>
            </w:r>
          </w:p>
        </w:tc>
      </w:tr>
      <w:tr w:rsidR="00E82007" w:rsidRPr="003F047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3F0477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3F0477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3F0477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RPr="003F0477" w:rsidTr="003E5F62">
        <w:trPr>
          <w:trHeight w:hRule="exact" w:val="10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A3396D">
            <w:pPr>
              <w:ind w:left="132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202</w:t>
            </w:r>
            <w:r w:rsidR="00A3396D"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2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A3396D"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</w:t>
            </w:r>
          </w:p>
        </w:tc>
      </w:tr>
      <w:tr w:rsidR="00E82007" w:rsidRPr="003F0477" w:rsidTr="003F0477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RPr="003F0477" w:rsidTr="003F0477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3F0477" w:rsidRDefault="003F0477" w:rsidP="003F0477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беспечение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D13D68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 w:right="141"/>
              <w:jc w:val="both"/>
              <w:rPr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Финансирование программы предусматривается за счет средств </w:t>
            </w:r>
            <w:r w:rsidRPr="003F0477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3F0477" w:rsidRDefault="00E82007" w:rsidP="00C4345B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–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2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847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000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,0</w:t>
            </w:r>
            <w:r w:rsidRPr="003F0477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RPr="003F0477" w:rsidTr="003F0477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рассчитана на период с 01 января 202</w:t>
      </w:r>
      <w:r w:rsidR="00A3396D">
        <w:rPr>
          <w:rStyle w:val="2"/>
          <w:rFonts w:ascii="Arial" w:hAnsi="Arial" w:cs="Arial"/>
          <w:sz w:val="24"/>
          <w:szCs w:val="24"/>
        </w:rPr>
        <w:t>2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года по 31 декабря 202</w:t>
      </w:r>
      <w:r w:rsidR="00A3396D">
        <w:rPr>
          <w:rStyle w:val="2"/>
          <w:rFonts w:ascii="Arial" w:hAnsi="Arial" w:cs="Arial"/>
          <w:sz w:val="24"/>
          <w:szCs w:val="24"/>
        </w:rPr>
        <w:t>4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5C216C">
        <w:rPr>
          <w:rStyle w:val="a5"/>
          <w:rFonts w:ascii="Arial" w:hAnsi="Arial" w:cs="Arial"/>
          <w:i w:val="0"/>
          <w:sz w:val="24"/>
          <w:szCs w:val="24"/>
        </w:rPr>
        <w:t>21</w:t>
      </w:r>
      <w:r w:rsidRPr="00E12D2F">
        <w:rPr>
          <w:rStyle w:val="a5"/>
          <w:rFonts w:ascii="Arial" w:hAnsi="Arial" w:cs="Arial"/>
          <w:sz w:val="24"/>
          <w:szCs w:val="24"/>
        </w:rPr>
        <w:t>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3F0477">
      <w:pPr>
        <w:ind w:firstLine="709"/>
        <w:jc w:val="both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3F0477">
      <w:pPr>
        <w:ind w:firstLine="709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3F0477">
      <w:pPr>
        <w:ind w:firstLine="709"/>
        <w:jc w:val="both"/>
        <w:rPr>
          <w:rFonts w:ascii="Arial" w:hAnsi="Arial" w:cs="Arial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194255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005"/>
        <w:gridCol w:w="2098"/>
        <w:gridCol w:w="3544"/>
      </w:tblGrid>
      <w:tr w:rsidR="003E5F62" w:rsidRPr="003E5F62" w:rsidTr="003E5F62">
        <w:trPr>
          <w:trHeight w:hRule="exact" w:val="97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3E5F62" w:rsidRPr="003E5F62" w:rsidRDefault="003E5F62" w:rsidP="00E82007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(руб.)</w:t>
            </w:r>
          </w:p>
        </w:tc>
      </w:tr>
      <w:tr w:rsidR="003E5F62" w:rsidRPr="003E5F62" w:rsidTr="003E5F62">
        <w:trPr>
          <w:trHeight w:hRule="exact" w:val="2277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176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6 000,0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2023 г. – 6 000,0</w:t>
            </w:r>
          </w:p>
          <w:p w:rsidR="003E5F62" w:rsidRPr="003E5F62" w:rsidRDefault="003E5F62" w:rsidP="002F1B66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2024 г. - 9 000,0</w:t>
            </w:r>
          </w:p>
        </w:tc>
      </w:tr>
      <w:tr w:rsidR="003E5F62" w:rsidRPr="003E5F62" w:rsidTr="003E5F62">
        <w:trPr>
          <w:trHeight w:val="199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6 000,0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2023 г. – 8 000,0</w:t>
            </w:r>
          </w:p>
          <w:p w:rsidR="003E5F62" w:rsidRPr="003E5F62" w:rsidRDefault="003E5F62" w:rsidP="002F1B66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2024 г. - 10 000,0</w:t>
            </w:r>
          </w:p>
        </w:tc>
      </w:tr>
      <w:tr w:rsidR="003E5F62" w:rsidRPr="003E5F62" w:rsidTr="003E5F62">
        <w:trPr>
          <w:trHeight w:hRule="exact" w:val="247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E5F62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E5F62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 г. - 15 000,0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 - 20 000,0</w:t>
            </w:r>
          </w:p>
        </w:tc>
      </w:tr>
      <w:tr w:rsidR="003E5F62" w:rsidRPr="003E5F62" w:rsidTr="003E5F62">
        <w:trPr>
          <w:trHeight w:hRule="exact" w:val="127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ПЧ-155,ПЧ-154)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1705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255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hAnsi="Courier New" w:cs="Courier New"/>
                <w:sz w:val="22"/>
                <w:szCs w:val="22"/>
              </w:rPr>
              <w:t>2022 г. – 10 000,0</w:t>
            </w:r>
          </w:p>
          <w:p w:rsidR="003E5F62" w:rsidRPr="003E5F62" w:rsidRDefault="003E5F62" w:rsidP="002F1B66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hAnsi="Courier New" w:cs="Courier New"/>
                <w:sz w:val="22"/>
                <w:szCs w:val="22"/>
              </w:rPr>
              <w:t>2023 г. – 10 000,0</w:t>
            </w:r>
          </w:p>
          <w:p w:rsidR="003E5F62" w:rsidRPr="003E5F62" w:rsidRDefault="003E5F62" w:rsidP="00C4345B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hAnsi="Courier New" w:cs="Courier New"/>
                <w:sz w:val="22"/>
                <w:szCs w:val="22"/>
              </w:rPr>
              <w:t>2024 г. – 10 000,0</w:t>
            </w:r>
          </w:p>
        </w:tc>
      </w:tr>
      <w:tr w:rsidR="003E5F62" w:rsidRPr="003E5F62" w:rsidTr="003E5F62">
        <w:trPr>
          <w:trHeight w:hRule="exact" w:val="842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 xml:space="preserve">Обустройство 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минерализованных полос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 г. – 29 000,0</w:t>
            </w:r>
          </w:p>
          <w:p w:rsidR="003E5F62" w:rsidRP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 г. – 29 000,0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 – 29 000,0</w:t>
            </w:r>
          </w:p>
        </w:tc>
      </w:tr>
      <w:tr w:rsidR="003E5F62" w:rsidRPr="003E5F62" w:rsidTr="003E5F62">
        <w:trPr>
          <w:trHeight w:hRule="exact" w:val="1427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5F62">
              <w:rPr>
                <w:rFonts w:eastAsia="Calibri"/>
                <w:color w:val="auto"/>
                <w:sz w:val="22"/>
                <w:szCs w:val="22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г.- 1 200 000,0</w:t>
            </w:r>
          </w:p>
          <w:p w:rsidR="003E5F62" w:rsidRPr="003E5F62" w:rsidRDefault="003E5F62" w:rsidP="002F1B66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2024 г. –1 300 000,0</w:t>
            </w:r>
          </w:p>
        </w:tc>
      </w:tr>
      <w:tr w:rsidR="003E5F62" w:rsidRPr="003E5F62" w:rsidTr="003E5F62">
        <w:trPr>
          <w:trHeight w:hRule="exact" w:val="2417"/>
        </w:trPr>
        <w:tc>
          <w:tcPr>
            <w:tcW w:w="719" w:type="dxa"/>
            <w:shd w:val="clear" w:color="auto" w:fill="FFFFFF"/>
          </w:tcPr>
          <w:p w:rsidR="003E5F62" w:rsidRPr="003E5F62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10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</w:tcPr>
          <w:p w:rsidR="003E5F62" w:rsidRPr="003E5F62" w:rsidRDefault="003E5F62" w:rsidP="00AA6523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Содержание наружных пожарных водоисточников, в том числе природных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</w:tcPr>
          <w:p w:rsidR="003E5F62" w:rsidRPr="003E5F62" w:rsidRDefault="003E5F62" w:rsidP="002F1B66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г.-150 000,0</w:t>
            </w:r>
          </w:p>
        </w:tc>
      </w:tr>
      <w:tr w:rsidR="003E5F62" w:rsidRPr="003E5F62" w:rsidTr="003E5F62">
        <w:trPr>
          <w:trHeight w:hRule="exact" w:val="858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г.- 1 266 000,0</w:t>
            </w:r>
          </w:p>
          <w:p w:rsidR="003E5F62" w:rsidRPr="003E5F62" w:rsidRDefault="003E5F62" w:rsidP="002F1B66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 г.- 53 000,0</w:t>
            </w:r>
          </w:p>
          <w:p w:rsidR="003E5F62" w:rsidRPr="003E5F62" w:rsidRDefault="003E5F62" w:rsidP="00C4345B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 г.- 1 528 000,0</w:t>
            </w:r>
          </w:p>
        </w:tc>
      </w:tr>
      <w:tr w:rsidR="003E5F62" w:rsidRPr="003E5F62" w:rsidTr="003E5F62">
        <w:trPr>
          <w:trHeight w:hRule="exact" w:val="1410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3E5F62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C4345B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2 847 000,0</w:t>
            </w:r>
          </w:p>
        </w:tc>
      </w:tr>
    </w:tbl>
    <w:p w:rsidR="00C2381E" w:rsidRPr="003E5F62" w:rsidRDefault="00C2381E" w:rsidP="00C2381E">
      <w:pPr>
        <w:widowControl/>
        <w:jc w:val="both"/>
        <w:rPr>
          <w:rFonts w:ascii="Arial" w:eastAsia="Times New Roman" w:hAnsi="Arial" w:cs="Arial"/>
          <w:color w:val="auto"/>
          <w:lang w:val="en-US"/>
        </w:rPr>
      </w:pPr>
    </w:p>
    <w:sectPr w:rsidR="00C2381E" w:rsidRPr="003E5F62" w:rsidSect="009276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7"/>
    <w:multiLevelType w:val="hybridMultilevel"/>
    <w:tmpl w:val="193EDC7A"/>
    <w:lvl w:ilvl="0" w:tplc="85AC9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1316D6"/>
    <w:rsid w:val="001B56D4"/>
    <w:rsid w:val="00214F6D"/>
    <w:rsid w:val="002806A8"/>
    <w:rsid w:val="00281D72"/>
    <w:rsid w:val="002A030F"/>
    <w:rsid w:val="002A49EC"/>
    <w:rsid w:val="002F1B66"/>
    <w:rsid w:val="00330A1F"/>
    <w:rsid w:val="00373810"/>
    <w:rsid w:val="003E4CE4"/>
    <w:rsid w:val="003E5F62"/>
    <w:rsid w:val="003F0477"/>
    <w:rsid w:val="003F3B38"/>
    <w:rsid w:val="00542A4C"/>
    <w:rsid w:val="005C216C"/>
    <w:rsid w:val="005F12EF"/>
    <w:rsid w:val="00657678"/>
    <w:rsid w:val="00732C55"/>
    <w:rsid w:val="00815434"/>
    <w:rsid w:val="008A6067"/>
    <w:rsid w:val="008F1301"/>
    <w:rsid w:val="00905448"/>
    <w:rsid w:val="00923B61"/>
    <w:rsid w:val="0092763E"/>
    <w:rsid w:val="009B555D"/>
    <w:rsid w:val="00A3396D"/>
    <w:rsid w:val="00AA3FAB"/>
    <w:rsid w:val="00AA5971"/>
    <w:rsid w:val="00AA6523"/>
    <w:rsid w:val="00B7603D"/>
    <w:rsid w:val="00B77A22"/>
    <w:rsid w:val="00B952C5"/>
    <w:rsid w:val="00BB132E"/>
    <w:rsid w:val="00BE4F8E"/>
    <w:rsid w:val="00BF5824"/>
    <w:rsid w:val="00C13BBE"/>
    <w:rsid w:val="00C2381E"/>
    <w:rsid w:val="00C4345B"/>
    <w:rsid w:val="00C957CC"/>
    <w:rsid w:val="00D13D68"/>
    <w:rsid w:val="00D95D31"/>
    <w:rsid w:val="00DC6615"/>
    <w:rsid w:val="00E027B3"/>
    <w:rsid w:val="00E82007"/>
    <w:rsid w:val="00ED75B3"/>
    <w:rsid w:val="00F349FF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2023-04-19T03:00:00Z</cp:lastPrinted>
  <dcterms:created xsi:type="dcterms:W3CDTF">2023-04-19T03:49:00Z</dcterms:created>
  <dcterms:modified xsi:type="dcterms:W3CDTF">2023-05-10T11:34:00Z</dcterms:modified>
</cp:coreProperties>
</file>