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67" w:rsidRPr="00C26110" w:rsidRDefault="004F3F67" w:rsidP="00C26110">
      <w:pPr>
        <w:jc w:val="center"/>
        <w:rPr>
          <w:rFonts w:ascii="Times New Roman" w:hAnsi="Times New Roman" w:cs="Times New Roman"/>
          <w:b/>
          <w:sz w:val="28"/>
          <w:szCs w:val="28"/>
        </w:rPr>
      </w:pPr>
      <w:r w:rsidRPr="004F3F67">
        <w:rPr>
          <w:rFonts w:ascii="Times New Roman" w:hAnsi="Times New Roman" w:cs="Times New Roman"/>
          <w:b/>
          <w:sz w:val="28"/>
          <w:szCs w:val="28"/>
        </w:rPr>
        <w:t>Что грозит за вождение в состоянии опьянения?</w:t>
      </w:r>
    </w:p>
    <w:p w:rsidR="004F3F67" w:rsidRDefault="004F3F67" w:rsidP="004F3F67">
      <w:pPr>
        <w:pStyle w:val="a3"/>
        <w:spacing w:after="0" w:line="180" w:lineRule="atLeast"/>
        <w:jc w:val="both"/>
        <w:rPr>
          <w:rFonts w:eastAsia="Times New Roman"/>
          <w:lang w:eastAsia="ru-RU"/>
        </w:rPr>
      </w:pPr>
    </w:p>
    <w:p w:rsidR="001C6D64" w:rsidRPr="001C6D64" w:rsidRDefault="001C6D64"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Обеспечение безопасности дорожного движения - одно из важнейших направлений государственной политики Российской Федерации. Среди нарушений Правил дорожного движения особую опасность представляет управление транспортным средством в состоянии опьянения, поскольку зачастую это является причиной дорожно-транспортных происшествий, в том числе со смертельным исходом.</w:t>
      </w:r>
    </w:p>
    <w:p w:rsidR="001C6D64" w:rsidRPr="001C6D64" w:rsidRDefault="001C6D64" w:rsidP="001C6D64">
      <w:pPr>
        <w:pStyle w:val="a3"/>
        <w:spacing w:after="0" w:line="180" w:lineRule="atLeast"/>
        <w:ind w:firstLine="540"/>
        <w:jc w:val="both"/>
        <w:rPr>
          <w:rFonts w:eastAsia="Times New Roman"/>
          <w:sz w:val="28"/>
          <w:szCs w:val="28"/>
          <w:lang w:eastAsia="ru-RU"/>
        </w:rPr>
      </w:pPr>
      <w:r w:rsidRPr="001C6D64">
        <w:rPr>
          <w:rFonts w:eastAsia="Times New Roman"/>
          <w:sz w:val="28"/>
          <w:szCs w:val="28"/>
          <w:lang w:eastAsia="ru-RU"/>
        </w:rPr>
        <w:t>Снижение количества дорожно-транспортных происшествий, уменьшение тяжести их последствий становятся наиболее острыми и актуальными задачами не только в России, но и в других странах. По имеющимся сведениям, более 80% преступлений в сфере безопасности дорожного движения совершены в состоянии опьянения.</w:t>
      </w:r>
    </w:p>
    <w:p w:rsidR="00887FB5" w:rsidRPr="00BB3D59" w:rsidRDefault="001C6D64"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 </w:t>
      </w:r>
      <w:r w:rsidR="00FE60D3" w:rsidRPr="00BB3D59">
        <w:rPr>
          <w:rFonts w:ascii="Times New Roman" w:eastAsia="Times New Roman" w:hAnsi="Times New Roman" w:cs="Times New Roman"/>
          <w:sz w:val="28"/>
          <w:szCs w:val="28"/>
          <w:lang w:eastAsia="ru-RU"/>
        </w:rPr>
        <w:t>Действующее законодательство предусматривает несколько видов административных и уголовных наказаний за управление ТС в состоянии опьянения и возникновение связанных с состоянием опьянения ситуаций.</w:t>
      </w:r>
    </w:p>
    <w:p w:rsidR="00887FB5" w:rsidRPr="00BB3D59" w:rsidRDefault="00887FB5" w:rsidP="001C6D64">
      <w:pPr>
        <w:spacing w:after="0" w:line="240" w:lineRule="atLeast"/>
        <w:ind w:firstLine="709"/>
        <w:jc w:val="both"/>
        <w:rPr>
          <w:rFonts w:ascii="Times New Roman" w:eastAsia="Times New Roman" w:hAnsi="Times New Roman" w:cs="Times New Roman"/>
          <w:sz w:val="28"/>
          <w:szCs w:val="28"/>
          <w:lang w:eastAsia="ru-RU"/>
        </w:rPr>
      </w:pPr>
      <w:r w:rsidRPr="00BB3D59">
        <w:rPr>
          <w:rFonts w:ascii="Times New Roman" w:eastAsia="Times New Roman" w:hAnsi="Times New Roman" w:cs="Times New Roman"/>
          <w:sz w:val="28"/>
          <w:szCs w:val="28"/>
          <w:lang w:eastAsia="ru-RU"/>
        </w:rPr>
        <w:t>Административные наказания:</w:t>
      </w:r>
    </w:p>
    <w:p w:rsidR="00887FB5" w:rsidRPr="00723C11" w:rsidRDefault="00887FB5" w:rsidP="001C6D64">
      <w:pPr>
        <w:pStyle w:val="a4"/>
        <w:numPr>
          <w:ilvl w:val="0"/>
          <w:numId w:val="3"/>
        </w:numPr>
        <w:spacing w:after="0" w:line="240" w:lineRule="atLeast"/>
        <w:ind w:left="1418" w:hanging="709"/>
        <w:contextualSpacing w:val="0"/>
        <w:jc w:val="both"/>
        <w:rPr>
          <w:rFonts w:ascii="Times New Roman" w:eastAsia="Times New Roman" w:hAnsi="Times New Roman" w:cs="Times New Roman"/>
          <w:sz w:val="28"/>
          <w:szCs w:val="28"/>
          <w:lang w:eastAsia="ru-RU"/>
        </w:rPr>
      </w:pPr>
      <w:r w:rsidRPr="00723C11">
        <w:rPr>
          <w:rFonts w:ascii="Times New Roman" w:eastAsia="Times New Roman" w:hAnsi="Times New Roman" w:cs="Times New Roman"/>
          <w:sz w:val="28"/>
          <w:szCs w:val="28"/>
          <w:lang w:eastAsia="ru-RU"/>
        </w:rPr>
        <w:t>Лишение водительских прав и административный штраф.</w:t>
      </w:r>
    </w:p>
    <w:p w:rsidR="00887FB5" w:rsidRPr="00BB3D59" w:rsidRDefault="00887FB5"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В соответствии с ч. 1, 2 ст. 12.8, ч. 1 ст. 12.26 КоАП РФ; п. 47 Обзора, утв. Президиумом Верховного Суда РФ 30.06.2021 у</w:t>
      </w:r>
      <w:r w:rsidRPr="00887FB5">
        <w:rPr>
          <w:rFonts w:eastAsia="Times New Roman"/>
          <w:sz w:val="28"/>
          <w:szCs w:val="28"/>
          <w:lang w:eastAsia="ru-RU"/>
        </w:rPr>
        <w:t xml:space="preserve">правление в состоянии опьянения (в том числе лицом, которое после истечения срока ранее назначенного лишения права управления ТС не выполнило условия, необходимые для возврата сданного водительского удостоверения), передача управления лицу, находящемуся в состоянии опьянения, отказ от освидетельствования на состояние опьянения, если такие действия не содержат уголовно наказуемого деяния, могут повлечь лишение права управления ТС на срок от полутора до двух лет, а также взыскание административного штрафа в размере 30 000 руб. </w:t>
      </w:r>
    </w:p>
    <w:p w:rsidR="001C6D64" w:rsidRDefault="00887FB5"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 xml:space="preserve"> Согласно </w:t>
      </w:r>
      <w:r w:rsidRPr="00887FB5">
        <w:rPr>
          <w:rFonts w:eastAsia="Times New Roman"/>
          <w:sz w:val="28"/>
          <w:szCs w:val="28"/>
          <w:lang w:eastAsia="ru-RU"/>
        </w:rPr>
        <w:t>ч. 1.3 ст. 32</w:t>
      </w:r>
      <w:r w:rsidRPr="00BB3D59">
        <w:rPr>
          <w:rFonts w:eastAsia="Times New Roman"/>
          <w:sz w:val="28"/>
          <w:szCs w:val="28"/>
          <w:lang w:eastAsia="ru-RU"/>
        </w:rPr>
        <w:t xml:space="preserve">.2 КоАП РФ в </w:t>
      </w:r>
      <w:r w:rsidRPr="00887FB5">
        <w:rPr>
          <w:rFonts w:eastAsia="Times New Roman"/>
          <w:sz w:val="28"/>
          <w:szCs w:val="28"/>
          <w:lang w:eastAsia="ru-RU"/>
        </w:rPr>
        <w:t>отношении данных правонарушений не действует правило о допустимости уменьшения размера штрафа в случае его уплаты не позднее 20 дней со дня вынесения по</w:t>
      </w:r>
      <w:r w:rsidRPr="00BB3D59">
        <w:rPr>
          <w:rFonts w:eastAsia="Times New Roman"/>
          <w:sz w:val="28"/>
          <w:szCs w:val="28"/>
          <w:lang w:eastAsia="ru-RU"/>
        </w:rPr>
        <w:t>становления о наложении штрафа.</w:t>
      </w:r>
    </w:p>
    <w:p w:rsidR="00887FB5" w:rsidRPr="00BB3D59" w:rsidRDefault="00887FB5" w:rsidP="001C6D64">
      <w:pPr>
        <w:pStyle w:val="a3"/>
        <w:numPr>
          <w:ilvl w:val="0"/>
          <w:numId w:val="3"/>
        </w:numPr>
        <w:spacing w:after="0" w:line="240" w:lineRule="atLeast"/>
        <w:ind w:left="1418" w:hanging="709"/>
        <w:jc w:val="both"/>
        <w:rPr>
          <w:rFonts w:eastAsia="Times New Roman"/>
          <w:sz w:val="28"/>
          <w:szCs w:val="28"/>
          <w:lang w:eastAsia="ru-RU"/>
        </w:rPr>
      </w:pPr>
      <w:r w:rsidRPr="00887FB5">
        <w:rPr>
          <w:rFonts w:eastAsia="Times New Roman"/>
          <w:sz w:val="28"/>
          <w:szCs w:val="28"/>
          <w:lang w:eastAsia="ru-RU"/>
        </w:rPr>
        <w:t>Административный арест или административный штраф.</w:t>
      </w:r>
    </w:p>
    <w:p w:rsidR="00723C11"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Административным арестом на срок от 10 до 15 суток будет наказан водитель, действия которого не содержат уголовно наказуемого деяния и в отношении, которого установлено состояние опьянения либо который отказался от освидетельствования на состояние опьянения, если он вообще не имеет водительских прав либо временно их лишен.</w:t>
      </w:r>
    </w:p>
    <w:p w:rsidR="008420B4" w:rsidRPr="00BB3D59"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 xml:space="preserve">Исключение составляют лица, к которым не может быть применен административный арест. Это, в частности, беременные женщины, женщины, имеющие детей в возрасте до 14 лет, лица, не достигшие возраста 18 лет, инвалиды I и II групп, военнослужащие, граждане, призванные на военные сборы, а также имеющие специальные звания сотрудники органов внутренних дел, органов и учреждений уголовно-исполнительной системы, органов </w:t>
      </w:r>
      <w:r w:rsidRPr="00BB3D59">
        <w:rPr>
          <w:rFonts w:eastAsia="Times New Roman"/>
          <w:sz w:val="28"/>
          <w:szCs w:val="28"/>
          <w:lang w:eastAsia="ru-RU"/>
        </w:rPr>
        <w:lastRenderedPageBreak/>
        <w:t>принудительного исполнения. К ним применяется административное наказание в виде штрафа в размере 30 000 руб</w:t>
      </w:r>
      <w:r w:rsidR="00916438">
        <w:rPr>
          <w:rFonts w:eastAsia="Times New Roman"/>
          <w:sz w:val="28"/>
          <w:szCs w:val="28"/>
          <w:lang w:eastAsia="ru-RU"/>
        </w:rPr>
        <w:t>.</w:t>
      </w:r>
      <w:r w:rsidRPr="00BB3D59">
        <w:rPr>
          <w:rFonts w:eastAsia="Times New Roman"/>
          <w:sz w:val="28"/>
          <w:szCs w:val="28"/>
          <w:lang w:eastAsia="ru-RU"/>
        </w:rPr>
        <w:t>, предусмотренное ч. 2 ст. 12.26, ч. 3 ст. 12.8, ч. 2 ст. 3.9 КоАП РФ.</w:t>
      </w:r>
    </w:p>
    <w:p w:rsidR="008420B4" w:rsidRPr="00BB3D59"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Уголовные наказания:</w:t>
      </w:r>
    </w:p>
    <w:p w:rsidR="00662DB2" w:rsidRDefault="008420B4" w:rsidP="001C6D64">
      <w:pPr>
        <w:pStyle w:val="a3"/>
        <w:numPr>
          <w:ilvl w:val="0"/>
          <w:numId w:val="4"/>
        </w:numPr>
        <w:spacing w:after="0" w:line="240" w:lineRule="atLeast"/>
        <w:ind w:left="0" w:firstLine="709"/>
        <w:jc w:val="both"/>
        <w:rPr>
          <w:rFonts w:eastAsia="Times New Roman"/>
          <w:sz w:val="28"/>
          <w:szCs w:val="28"/>
          <w:lang w:eastAsia="ru-RU"/>
        </w:rPr>
      </w:pPr>
      <w:r w:rsidRPr="00662DB2">
        <w:rPr>
          <w:rFonts w:eastAsia="Times New Roman"/>
          <w:sz w:val="28"/>
          <w:szCs w:val="28"/>
          <w:lang w:eastAsia="ru-RU"/>
        </w:rPr>
        <w:t>Принудитель</w:t>
      </w:r>
      <w:r w:rsidR="00662DB2">
        <w:rPr>
          <w:rFonts w:eastAsia="Times New Roman"/>
          <w:sz w:val="28"/>
          <w:szCs w:val="28"/>
          <w:lang w:eastAsia="ru-RU"/>
        </w:rPr>
        <w:t>ные работы или лишение свободы.</w:t>
      </w:r>
    </w:p>
    <w:p w:rsidR="008420B4" w:rsidRPr="00662DB2" w:rsidRDefault="00E312CC" w:rsidP="001C6D64">
      <w:pPr>
        <w:pStyle w:val="a3"/>
        <w:spacing w:after="0" w:line="240" w:lineRule="atLeast"/>
        <w:ind w:firstLine="709"/>
        <w:jc w:val="both"/>
        <w:rPr>
          <w:rFonts w:eastAsia="Times New Roman"/>
          <w:sz w:val="28"/>
          <w:szCs w:val="28"/>
          <w:lang w:eastAsia="ru-RU"/>
        </w:rPr>
      </w:pPr>
      <w:r w:rsidRPr="00662DB2">
        <w:rPr>
          <w:rFonts w:eastAsia="Times New Roman"/>
          <w:sz w:val="28"/>
          <w:szCs w:val="28"/>
          <w:lang w:eastAsia="ru-RU"/>
        </w:rPr>
        <w:t>Данные на</w:t>
      </w:r>
      <w:r w:rsidR="00662DB2" w:rsidRPr="00662DB2">
        <w:rPr>
          <w:rFonts w:eastAsia="Times New Roman"/>
          <w:sz w:val="28"/>
          <w:szCs w:val="28"/>
          <w:lang w:eastAsia="ru-RU"/>
        </w:rPr>
        <w:t xml:space="preserve">казания могут быть назначены </w:t>
      </w:r>
      <w:r w:rsidR="008420B4" w:rsidRPr="00662DB2">
        <w:rPr>
          <w:rFonts w:eastAsia="Times New Roman"/>
          <w:sz w:val="28"/>
          <w:szCs w:val="28"/>
          <w:lang w:eastAsia="ru-RU"/>
        </w:rPr>
        <w:t>за нарушение лицом, управляющим ТС, ПДД или эксплуатации ТС в состоянии опьянения, повлекшее по неосторожности:</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8420B4" w:rsidRPr="00BB3D59">
        <w:rPr>
          <w:rFonts w:eastAsia="Times New Roman"/>
          <w:sz w:val="28"/>
          <w:szCs w:val="28"/>
          <w:lang w:eastAsia="ru-RU"/>
        </w:rPr>
        <w:t>причинение тяжкого вреда здоровью человека (ч. 2 ст. 264 УК РФ);</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BB3D59" w:rsidRPr="00BB3D59">
        <w:rPr>
          <w:rFonts w:eastAsia="Times New Roman"/>
          <w:sz w:val="28"/>
          <w:szCs w:val="28"/>
          <w:lang w:eastAsia="ru-RU"/>
        </w:rPr>
        <w:t>смерть человека</w:t>
      </w:r>
      <w:r w:rsidR="008420B4" w:rsidRPr="00BB3D59">
        <w:rPr>
          <w:rFonts w:eastAsia="Times New Roman"/>
          <w:sz w:val="28"/>
          <w:szCs w:val="28"/>
          <w:lang w:eastAsia="ru-RU"/>
        </w:rPr>
        <w:t xml:space="preserve"> (ч. 4 ст. 264 УК РФ);</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BB3D59" w:rsidRPr="00BB3D59">
        <w:rPr>
          <w:rFonts w:eastAsia="Times New Roman"/>
          <w:sz w:val="28"/>
          <w:szCs w:val="28"/>
          <w:lang w:eastAsia="ru-RU"/>
        </w:rPr>
        <w:t>смерть двух или более лиц (ч. 6 ст. 264 УК РФ).</w:t>
      </w:r>
    </w:p>
    <w:p w:rsidR="00BB3D59" w:rsidRPr="001C6D64" w:rsidRDefault="00BB3D59"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2. </w:t>
      </w:r>
      <w:r w:rsidR="00662DB2" w:rsidRPr="001C6D64">
        <w:rPr>
          <w:rFonts w:ascii="Times New Roman" w:eastAsia="Times New Roman" w:hAnsi="Times New Roman" w:cs="Times New Roman"/>
          <w:sz w:val="28"/>
          <w:szCs w:val="28"/>
          <w:lang w:eastAsia="ru-RU"/>
        </w:rPr>
        <w:t xml:space="preserve">      </w:t>
      </w:r>
      <w:r w:rsidRPr="001C6D64">
        <w:rPr>
          <w:rFonts w:ascii="Times New Roman" w:eastAsia="Times New Roman" w:hAnsi="Times New Roman" w:cs="Times New Roman"/>
          <w:sz w:val="28"/>
          <w:szCs w:val="28"/>
          <w:lang w:eastAsia="ru-RU"/>
        </w:rPr>
        <w:t>Обязательные или принудитель</w:t>
      </w:r>
      <w:r w:rsidR="00662DB2" w:rsidRPr="001C6D64">
        <w:rPr>
          <w:rFonts w:ascii="Times New Roman" w:eastAsia="Times New Roman" w:hAnsi="Times New Roman" w:cs="Times New Roman"/>
          <w:sz w:val="28"/>
          <w:szCs w:val="28"/>
          <w:lang w:eastAsia="ru-RU"/>
        </w:rPr>
        <w:t>ные работы, или лишение свободы.</w:t>
      </w:r>
    </w:p>
    <w:p w:rsidR="00BB3D59" w:rsidRPr="001C6D64"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Уголовная ответственность за данные наказания может быть назначена </w:t>
      </w:r>
      <w:r w:rsidR="00BB3D59" w:rsidRPr="001C6D64">
        <w:rPr>
          <w:rFonts w:ascii="Times New Roman" w:eastAsia="Times New Roman" w:hAnsi="Times New Roman" w:cs="Times New Roman"/>
          <w:sz w:val="28"/>
          <w:szCs w:val="28"/>
          <w:lang w:eastAsia="ru-RU"/>
        </w:rPr>
        <w:t>за управл</w:t>
      </w:r>
      <w:r w:rsidRPr="001C6D64">
        <w:rPr>
          <w:rFonts w:ascii="Times New Roman" w:eastAsia="Times New Roman" w:hAnsi="Times New Roman" w:cs="Times New Roman"/>
          <w:sz w:val="28"/>
          <w:szCs w:val="28"/>
          <w:lang w:eastAsia="ru-RU"/>
        </w:rPr>
        <w:t xml:space="preserve">ение ТС в состоянии опьянения в </w:t>
      </w:r>
      <w:r w:rsidR="00BB3D59" w:rsidRPr="001C6D64">
        <w:rPr>
          <w:rFonts w:ascii="Times New Roman" w:eastAsia="Times New Roman" w:hAnsi="Times New Roman" w:cs="Times New Roman"/>
          <w:sz w:val="28"/>
          <w:szCs w:val="28"/>
          <w:lang w:eastAsia="ru-RU"/>
        </w:rPr>
        <w:t>следующих случаях:</w:t>
      </w:r>
    </w:p>
    <w:p w:rsidR="00BB3D59" w:rsidRPr="004D767C" w:rsidRDefault="004D767C" w:rsidP="004D767C">
      <w:pP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D59" w:rsidRPr="004D767C">
        <w:rPr>
          <w:rFonts w:ascii="Times New Roman" w:eastAsia="Times New Roman" w:hAnsi="Times New Roman" w:cs="Times New Roman"/>
          <w:sz w:val="28"/>
          <w:szCs w:val="28"/>
          <w:lang w:eastAsia="ru-RU"/>
        </w:rPr>
        <w:t>водитель подвергнут административному наказанию за управление ТС в состоянии опьянения (то есть повторно управлял ТС в состоянии алкогольного опьянения) или за невыполнение требования должностного лица о прохождении медицинского освидетельствования на со</w:t>
      </w:r>
      <w:r>
        <w:rPr>
          <w:rFonts w:ascii="Times New Roman" w:eastAsia="Times New Roman" w:hAnsi="Times New Roman" w:cs="Times New Roman"/>
          <w:sz w:val="28"/>
          <w:szCs w:val="28"/>
          <w:lang w:eastAsia="ru-RU"/>
        </w:rPr>
        <w:t>стояние опьянения (ч. 1 ст. 264</w:t>
      </w:r>
      <w:r w:rsidR="00BB3D59" w:rsidRPr="004D767C">
        <w:rPr>
          <w:rFonts w:ascii="Times New Roman" w:eastAsia="Times New Roman" w:hAnsi="Times New Roman" w:cs="Times New Roman"/>
          <w:sz w:val="28"/>
          <w:szCs w:val="28"/>
          <w:vertAlign w:val="superscript"/>
          <w:lang w:eastAsia="ru-RU"/>
        </w:rPr>
        <w:t>1</w:t>
      </w:r>
      <w:r w:rsidR="00BB3D59" w:rsidRPr="004D767C">
        <w:rPr>
          <w:rFonts w:ascii="Times New Roman" w:eastAsia="Times New Roman" w:hAnsi="Times New Roman" w:cs="Times New Roman"/>
          <w:sz w:val="28"/>
          <w:szCs w:val="28"/>
          <w:lang w:eastAsia="ru-RU"/>
        </w:rPr>
        <w:t xml:space="preserve"> УК РФ).</w:t>
      </w:r>
    </w:p>
    <w:p w:rsidR="00BB3D59" w:rsidRPr="004D767C" w:rsidRDefault="004D767C" w:rsidP="004D767C">
      <w:pP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D59" w:rsidRPr="004D767C">
        <w:rPr>
          <w:rFonts w:ascii="Times New Roman" w:eastAsia="Times New Roman" w:hAnsi="Times New Roman" w:cs="Times New Roman"/>
          <w:sz w:val="28"/>
          <w:szCs w:val="28"/>
          <w:lang w:eastAsia="ru-RU"/>
        </w:rPr>
        <w:t>водитель имел судимость за нарушение в состоянии опьянения ПДД или правил эксплуатации ТС, повлекшие по неосторожности причинение тяжкого вреда здоровью либо смерть человека или</w:t>
      </w:r>
      <w:r>
        <w:rPr>
          <w:rFonts w:ascii="Times New Roman" w:eastAsia="Times New Roman" w:hAnsi="Times New Roman" w:cs="Times New Roman"/>
          <w:sz w:val="28"/>
          <w:szCs w:val="28"/>
          <w:lang w:eastAsia="ru-RU"/>
        </w:rPr>
        <w:t xml:space="preserve"> двух и более лиц (ч. 2 ст. 264</w:t>
      </w:r>
      <w:r w:rsidR="00BB3D59" w:rsidRPr="004D767C">
        <w:rPr>
          <w:rFonts w:ascii="Times New Roman" w:eastAsia="Times New Roman" w:hAnsi="Times New Roman" w:cs="Times New Roman"/>
          <w:sz w:val="28"/>
          <w:szCs w:val="28"/>
          <w:vertAlign w:val="superscript"/>
          <w:lang w:eastAsia="ru-RU"/>
        </w:rPr>
        <w:t>1</w:t>
      </w:r>
      <w:r w:rsidR="00BB3D59" w:rsidRPr="004D767C">
        <w:rPr>
          <w:rFonts w:ascii="Times New Roman" w:eastAsia="Times New Roman" w:hAnsi="Times New Roman" w:cs="Times New Roman"/>
          <w:sz w:val="28"/>
          <w:szCs w:val="28"/>
          <w:lang w:eastAsia="ru-RU"/>
        </w:rPr>
        <w:t xml:space="preserve"> УК РФ).</w:t>
      </w:r>
    </w:p>
    <w:p w:rsidR="00662DB2" w:rsidRPr="00662DB2"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662DB2">
        <w:rPr>
          <w:rFonts w:ascii="Times New Roman" w:eastAsia="Times New Roman" w:hAnsi="Times New Roman" w:cs="Times New Roman"/>
          <w:sz w:val="28"/>
          <w:szCs w:val="28"/>
          <w:lang w:eastAsia="ru-RU"/>
        </w:rPr>
        <w:t xml:space="preserve">Эти наказания дополняются также лишением права занимать определенные должности или заниматься определенной деятельностью на срок соответственно до трех или до шести лет. При этом указанное дополнительное наказание распространяется на все время отбывания основных видов наказаний, но его срок начинает исчисляться после </w:t>
      </w:r>
      <w:r>
        <w:rPr>
          <w:rFonts w:ascii="Times New Roman" w:eastAsia="Times New Roman" w:hAnsi="Times New Roman" w:cs="Times New Roman"/>
          <w:sz w:val="28"/>
          <w:szCs w:val="28"/>
          <w:lang w:eastAsia="ru-RU"/>
        </w:rPr>
        <w:t>исполнения основного наказания</w:t>
      </w:r>
      <w:r w:rsidR="001C6D64">
        <w:rPr>
          <w:rFonts w:ascii="Times New Roman" w:eastAsia="Times New Roman" w:hAnsi="Times New Roman" w:cs="Times New Roman"/>
          <w:sz w:val="28"/>
          <w:szCs w:val="28"/>
          <w:lang w:eastAsia="ru-RU"/>
        </w:rPr>
        <w:t xml:space="preserve">, согласно </w:t>
      </w:r>
      <w:r w:rsidR="004D767C">
        <w:rPr>
          <w:rFonts w:ascii="Times New Roman" w:eastAsia="Times New Roman" w:hAnsi="Times New Roman" w:cs="Times New Roman"/>
          <w:sz w:val="28"/>
          <w:szCs w:val="28"/>
          <w:lang w:eastAsia="ru-RU"/>
        </w:rPr>
        <w:t>ст. ст. 47, 264</w:t>
      </w:r>
      <w:r w:rsidR="001C6D64" w:rsidRPr="004D767C">
        <w:rPr>
          <w:rFonts w:ascii="Times New Roman" w:eastAsia="Times New Roman" w:hAnsi="Times New Roman" w:cs="Times New Roman"/>
          <w:sz w:val="28"/>
          <w:szCs w:val="28"/>
          <w:vertAlign w:val="superscript"/>
          <w:lang w:eastAsia="ru-RU"/>
        </w:rPr>
        <w:t>1</w:t>
      </w:r>
      <w:r w:rsidR="001C6D64" w:rsidRPr="00662DB2">
        <w:rPr>
          <w:rFonts w:ascii="Times New Roman" w:eastAsia="Times New Roman" w:hAnsi="Times New Roman" w:cs="Times New Roman"/>
          <w:sz w:val="28"/>
          <w:szCs w:val="28"/>
          <w:lang w:eastAsia="ru-RU"/>
        </w:rPr>
        <w:t xml:space="preserve"> УК РФ; п. 14 Обзора практики Конституционного Суда Российской Федерации за четвертый квартал 2020 года</w:t>
      </w:r>
      <w:r w:rsidR="001C6D64">
        <w:rPr>
          <w:rFonts w:ascii="Times New Roman" w:eastAsia="Times New Roman" w:hAnsi="Times New Roman" w:cs="Times New Roman"/>
          <w:sz w:val="28"/>
          <w:szCs w:val="28"/>
          <w:lang w:eastAsia="ru-RU"/>
        </w:rPr>
        <w:t>.</w:t>
      </w:r>
    </w:p>
    <w:p w:rsidR="00662DB2" w:rsidRPr="00662DB2"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662DB2">
        <w:rPr>
          <w:rFonts w:ascii="Times New Roman" w:eastAsia="Times New Roman" w:hAnsi="Times New Roman" w:cs="Times New Roman"/>
          <w:sz w:val="28"/>
          <w:szCs w:val="28"/>
          <w:lang w:eastAsia="ru-RU"/>
        </w:rPr>
        <w:t xml:space="preserve">Кроме того, </w:t>
      </w:r>
      <w:r w:rsidR="001C6D64">
        <w:rPr>
          <w:rFonts w:ascii="Times New Roman" w:eastAsia="Times New Roman" w:hAnsi="Times New Roman" w:cs="Times New Roman"/>
          <w:sz w:val="28"/>
          <w:szCs w:val="28"/>
          <w:lang w:eastAsia="ru-RU"/>
        </w:rPr>
        <w:t xml:space="preserve">согласно </w:t>
      </w:r>
      <w:r w:rsidR="004D767C">
        <w:rPr>
          <w:rFonts w:ascii="Times New Roman" w:eastAsia="Times New Roman" w:hAnsi="Times New Roman" w:cs="Times New Roman"/>
          <w:sz w:val="28"/>
          <w:szCs w:val="28"/>
          <w:lang w:eastAsia="ru-RU"/>
        </w:rPr>
        <w:t xml:space="preserve">п. "д" ч. 1 ст. </w:t>
      </w:r>
      <w:bookmarkStart w:id="0" w:name="_GoBack"/>
      <w:r w:rsidR="004D767C">
        <w:rPr>
          <w:rFonts w:ascii="Times New Roman" w:eastAsia="Times New Roman" w:hAnsi="Times New Roman" w:cs="Times New Roman"/>
          <w:sz w:val="28"/>
          <w:szCs w:val="28"/>
          <w:lang w:eastAsia="ru-RU"/>
        </w:rPr>
        <w:t>104</w:t>
      </w:r>
      <w:r w:rsidR="001C6D64" w:rsidRPr="004D767C">
        <w:rPr>
          <w:rFonts w:ascii="Times New Roman" w:eastAsia="Times New Roman" w:hAnsi="Times New Roman" w:cs="Times New Roman"/>
          <w:sz w:val="28"/>
          <w:szCs w:val="28"/>
          <w:vertAlign w:val="superscript"/>
          <w:lang w:eastAsia="ru-RU"/>
        </w:rPr>
        <w:t>1</w:t>
      </w:r>
      <w:r w:rsidR="001C6D64" w:rsidRPr="00662DB2">
        <w:rPr>
          <w:rFonts w:ascii="Times New Roman" w:eastAsia="Times New Roman" w:hAnsi="Times New Roman" w:cs="Times New Roman"/>
          <w:sz w:val="28"/>
          <w:szCs w:val="28"/>
          <w:lang w:eastAsia="ru-RU"/>
        </w:rPr>
        <w:t xml:space="preserve"> УК </w:t>
      </w:r>
      <w:bookmarkEnd w:id="0"/>
      <w:r w:rsidR="001C6D64" w:rsidRPr="00662DB2">
        <w:rPr>
          <w:rFonts w:ascii="Times New Roman" w:eastAsia="Times New Roman" w:hAnsi="Times New Roman" w:cs="Times New Roman"/>
          <w:sz w:val="28"/>
          <w:szCs w:val="28"/>
          <w:lang w:eastAsia="ru-RU"/>
        </w:rPr>
        <w:t xml:space="preserve">РФ </w:t>
      </w:r>
      <w:r w:rsidRPr="00662DB2">
        <w:rPr>
          <w:rFonts w:ascii="Times New Roman" w:eastAsia="Times New Roman" w:hAnsi="Times New Roman" w:cs="Times New Roman"/>
          <w:sz w:val="28"/>
          <w:szCs w:val="28"/>
          <w:lang w:eastAsia="ru-RU"/>
        </w:rPr>
        <w:t>на основании обвинительного приговора суда ТС, используемое обвиняемым при совершении преступления, предусм</w:t>
      </w:r>
      <w:r w:rsidR="004D767C">
        <w:rPr>
          <w:rFonts w:ascii="Times New Roman" w:eastAsia="Times New Roman" w:hAnsi="Times New Roman" w:cs="Times New Roman"/>
          <w:sz w:val="28"/>
          <w:szCs w:val="28"/>
          <w:lang w:eastAsia="ru-RU"/>
        </w:rPr>
        <w:t>отренного, в частности, ст. 264</w:t>
      </w:r>
      <w:r w:rsidRPr="004D767C">
        <w:rPr>
          <w:rFonts w:ascii="Times New Roman" w:eastAsia="Times New Roman" w:hAnsi="Times New Roman" w:cs="Times New Roman"/>
          <w:sz w:val="28"/>
          <w:szCs w:val="28"/>
          <w:vertAlign w:val="superscript"/>
          <w:lang w:eastAsia="ru-RU"/>
        </w:rPr>
        <w:t>1</w:t>
      </w:r>
      <w:r w:rsidRPr="00662DB2">
        <w:rPr>
          <w:rFonts w:ascii="Times New Roman" w:eastAsia="Times New Roman" w:hAnsi="Times New Roman" w:cs="Times New Roman"/>
          <w:sz w:val="28"/>
          <w:szCs w:val="28"/>
          <w:lang w:eastAsia="ru-RU"/>
        </w:rPr>
        <w:t xml:space="preserve"> УК РФ, подлежит конфискации, то есть принудительному безвозмездному изъятию и обращению в</w:t>
      </w:r>
      <w:r w:rsidR="001C6D64">
        <w:rPr>
          <w:rFonts w:ascii="Times New Roman" w:eastAsia="Times New Roman" w:hAnsi="Times New Roman" w:cs="Times New Roman"/>
          <w:sz w:val="28"/>
          <w:szCs w:val="28"/>
          <w:lang w:eastAsia="ru-RU"/>
        </w:rPr>
        <w:t xml:space="preserve"> собственность государства.</w:t>
      </w:r>
    </w:p>
    <w:p w:rsidR="00662DB2" w:rsidRPr="00662DB2" w:rsidRDefault="00662DB2" w:rsidP="00662DB2">
      <w:pPr>
        <w:spacing w:after="0" w:line="240" w:lineRule="atLeast"/>
        <w:jc w:val="both"/>
        <w:rPr>
          <w:rFonts w:ascii="Times New Roman" w:eastAsia="Times New Roman" w:hAnsi="Times New Roman" w:cs="Times New Roman"/>
          <w:sz w:val="28"/>
          <w:szCs w:val="28"/>
          <w:lang w:eastAsia="ru-RU"/>
        </w:rPr>
      </w:pPr>
    </w:p>
    <w:p w:rsidR="008420B4" w:rsidRPr="00887FB5" w:rsidRDefault="008420B4" w:rsidP="00BB3D59">
      <w:pPr>
        <w:pStyle w:val="a3"/>
        <w:spacing w:after="0" w:line="240" w:lineRule="atLeast"/>
        <w:ind w:firstLine="709"/>
        <w:jc w:val="both"/>
        <w:rPr>
          <w:rFonts w:eastAsia="Times New Roman"/>
          <w:sz w:val="28"/>
          <w:szCs w:val="28"/>
          <w:lang w:eastAsia="ru-RU"/>
        </w:rPr>
      </w:pPr>
    </w:p>
    <w:p w:rsidR="00887FB5" w:rsidRPr="00887FB5" w:rsidRDefault="00887FB5" w:rsidP="00BB3D59">
      <w:pPr>
        <w:pStyle w:val="a3"/>
        <w:spacing w:after="0" w:line="240" w:lineRule="atLeast"/>
        <w:ind w:firstLine="709"/>
        <w:jc w:val="both"/>
        <w:rPr>
          <w:rFonts w:eastAsia="Times New Roman"/>
          <w:sz w:val="28"/>
          <w:szCs w:val="28"/>
          <w:lang w:eastAsia="ru-RU"/>
        </w:rPr>
      </w:pPr>
    </w:p>
    <w:p w:rsidR="00887FB5" w:rsidRPr="00887FB5" w:rsidRDefault="00887FB5" w:rsidP="00887FB5">
      <w:pPr>
        <w:pStyle w:val="a3"/>
        <w:spacing w:after="0" w:line="180" w:lineRule="atLeast"/>
        <w:jc w:val="both"/>
        <w:rPr>
          <w:rFonts w:eastAsia="Times New Roman"/>
          <w:sz w:val="28"/>
          <w:szCs w:val="28"/>
          <w:lang w:eastAsia="ru-RU"/>
        </w:rPr>
      </w:pPr>
    </w:p>
    <w:p w:rsidR="00887FB5" w:rsidRPr="008420B4" w:rsidRDefault="00887FB5" w:rsidP="00887FB5">
      <w:pPr>
        <w:spacing w:after="0" w:line="180" w:lineRule="atLeast"/>
        <w:ind w:firstLine="709"/>
        <w:jc w:val="both"/>
        <w:rPr>
          <w:rFonts w:eastAsia="Times New Roman"/>
          <w:sz w:val="28"/>
          <w:szCs w:val="28"/>
          <w:lang w:eastAsia="ru-RU"/>
        </w:rPr>
      </w:pPr>
    </w:p>
    <w:p w:rsidR="00272FB6" w:rsidRPr="008420B4" w:rsidRDefault="004F3F67" w:rsidP="001C6D64">
      <w:pPr>
        <w:spacing w:after="0" w:line="180" w:lineRule="atLeast"/>
        <w:ind w:firstLine="709"/>
        <w:jc w:val="both"/>
        <w:rPr>
          <w:rFonts w:ascii="Times New Roman" w:eastAsia="Times New Roman" w:hAnsi="Times New Roman" w:cs="Times New Roman"/>
          <w:sz w:val="28"/>
          <w:szCs w:val="28"/>
          <w:lang w:eastAsia="ru-RU"/>
        </w:rPr>
      </w:pPr>
      <w:r w:rsidRPr="008420B4">
        <w:rPr>
          <w:rFonts w:eastAsia="Times New Roman"/>
          <w:sz w:val="28"/>
          <w:szCs w:val="28"/>
          <w:lang w:eastAsia="ru-RU"/>
        </w:rPr>
        <w:br/>
      </w:r>
    </w:p>
    <w:sectPr w:rsidR="00272FB6" w:rsidRPr="0084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1FB"/>
    <w:multiLevelType w:val="hybridMultilevel"/>
    <w:tmpl w:val="DC66C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036CD1"/>
    <w:multiLevelType w:val="hybridMultilevel"/>
    <w:tmpl w:val="DDE2D9B0"/>
    <w:lvl w:ilvl="0" w:tplc="8A9C18B0">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402FB0"/>
    <w:multiLevelType w:val="hybridMultilevel"/>
    <w:tmpl w:val="A3E87894"/>
    <w:lvl w:ilvl="0" w:tplc="E98E8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832D0E"/>
    <w:multiLevelType w:val="hybridMultilevel"/>
    <w:tmpl w:val="4E5EFD56"/>
    <w:lvl w:ilvl="0" w:tplc="E98E8A7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EA737F"/>
    <w:multiLevelType w:val="hybridMultilevel"/>
    <w:tmpl w:val="A40AAD6A"/>
    <w:lvl w:ilvl="0" w:tplc="0FEE7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1901F0D"/>
    <w:multiLevelType w:val="hybridMultilevel"/>
    <w:tmpl w:val="622247AE"/>
    <w:lvl w:ilvl="0" w:tplc="8A9C1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B6"/>
    <w:rsid w:val="001C6D64"/>
    <w:rsid w:val="00272FB6"/>
    <w:rsid w:val="004D767C"/>
    <w:rsid w:val="004F3F67"/>
    <w:rsid w:val="00662DB2"/>
    <w:rsid w:val="006F4063"/>
    <w:rsid w:val="00723C11"/>
    <w:rsid w:val="00724594"/>
    <w:rsid w:val="007A1628"/>
    <w:rsid w:val="007B6A84"/>
    <w:rsid w:val="008420B4"/>
    <w:rsid w:val="00887FB5"/>
    <w:rsid w:val="00916438"/>
    <w:rsid w:val="00BB3D59"/>
    <w:rsid w:val="00C26110"/>
    <w:rsid w:val="00E312CC"/>
    <w:rsid w:val="00FE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5276"/>
  <w15:chartTrackingRefBased/>
  <w15:docId w15:val="{7951EEB0-3AC6-4773-AFF6-A8C5B07A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FB6"/>
    <w:rPr>
      <w:rFonts w:ascii="Times New Roman" w:hAnsi="Times New Roman" w:cs="Times New Roman"/>
      <w:sz w:val="24"/>
      <w:szCs w:val="24"/>
    </w:rPr>
  </w:style>
  <w:style w:type="paragraph" w:styleId="a4">
    <w:name w:val="List Paragraph"/>
    <w:basedOn w:val="a"/>
    <w:uiPriority w:val="34"/>
    <w:qFormat/>
    <w:rsid w:val="00BB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892">
      <w:bodyDiv w:val="1"/>
      <w:marLeft w:val="0"/>
      <w:marRight w:val="0"/>
      <w:marTop w:val="0"/>
      <w:marBottom w:val="0"/>
      <w:divBdr>
        <w:top w:val="none" w:sz="0" w:space="0" w:color="auto"/>
        <w:left w:val="none" w:sz="0" w:space="0" w:color="auto"/>
        <w:bottom w:val="none" w:sz="0" w:space="0" w:color="auto"/>
        <w:right w:val="none" w:sz="0" w:space="0" w:color="auto"/>
      </w:divBdr>
    </w:div>
    <w:div w:id="9113847">
      <w:bodyDiv w:val="1"/>
      <w:marLeft w:val="0"/>
      <w:marRight w:val="0"/>
      <w:marTop w:val="0"/>
      <w:marBottom w:val="0"/>
      <w:divBdr>
        <w:top w:val="none" w:sz="0" w:space="0" w:color="auto"/>
        <w:left w:val="none" w:sz="0" w:space="0" w:color="auto"/>
        <w:bottom w:val="none" w:sz="0" w:space="0" w:color="auto"/>
        <w:right w:val="none" w:sz="0" w:space="0" w:color="auto"/>
      </w:divBdr>
    </w:div>
    <w:div w:id="247888289">
      <w:bodyDiv w:val="1"/>
      <w:marLeft w:val="0"/>
      <w:marRight w:val="0"/>
      <w:marTop w:val="0"/>
      <w:marBottom w:val="0"/>
      <w:divBdr>
        <w:top w:val="none" w:sz="0" w:space="0" w:color="auto"/>
        <w:left w:val="none" w:sz="0" w:space="0" w:color="auto"/>
        <w:bottom w:val="none" w:sz="0" w:space="0" w:color="auto"/>
        <w:right w:val="none" w:sz="0" w:space="0" w:color="auto"/>
      </w:divBdr>
    </w:div>
    <w:div w:id="260458471">
      <w:bodyDiv w:val="1"/>
      <w:marLeft w:val="0"/>
      <w:marRight w:val="0"/>
      <w:marTop w:val="0"/>
      <w:marBottom w:val="0"/>
      <w:divBdr>
        <w:top w:val="none" w:sz="0" w:space="0" w:color="auto"/>
        <w:left w:val="none" w:sz="0" w:space="0" w:color="auto"/>
        <w:bottom w:val="none" w:sz="0" w:space="0" w:color="auto"/>
        <w:right w:val="none" w:sz="0" w:space="0" w:color="auto"/>
      </w:divBdr>
    </w:div>
    <w:div w:id="272445947">
      <w:bodyDiv w:val="1"/>
      <w:marLeft w:val="0"/>
      <w:marRight w:val="0"/>
      <w:marTop w:val="0"/>
      <w:marBottom w:val="0"/>
      <w:divBdr>
        <w:top w:val="none" w:sz="0" w:space="0" w:color="auto"/>
        <w:left w:val="none" w:sz="0" w:space="0" w:color="auto"/>
        <w:bottom w:val="none" w:sz="0" w:space="0" w:color="auto"/>
        <w:right w:val="none" w:sz="0" w:space="0" w:color="auto"/>
      </w:divBdr>
    </w:div>
    <w:div w:id="336270655">
      <w:bodyDiv w:val="1"/>
      <w:marLeft w:val="0"/>
      <w:marRight w:val="0"/>
      <w:marTop w:val="0"/>
      <w:marBottom w:val="0"/>
      <w:divBdr>
        <w:top w:val="none" w:sz="0" w:space="0" w:color="auto"/>
        <w:left w:val="none" w:sz="0" w:space="0" w:color="auto"/>
        <w:bottom w:val="none" w:sz="0" w:space="0" w:color="auto"/>
        <w:right w:val="none" w:sz="0" w:space="0" w:color="auto"/>
      </w:divBdr>
    </w:div>
    <w:div w:id="393897686">
      <w:bodyDiv w:val="1"/>
      <w:marLeft w:val="0"/>
      <w:marRight w:val="0"/>
      <w:marTop w:val="0"/>
      <w:marBottom w:val="0"/>
      <w:divBdr>
        <w:top w:val="none" w:sz="0" w:space="0" w:color="auto"/>
        <w:left w:val="none" w:sz="0" w:space="0" w:color="auto"/>
        <w:bottom w:val="none" w:sz="0" w:space="0" w:color="auto"/>
        <w:right w:val="none" w:sz="0" w:space="0" w:color="auto"/>
      </w:divBdr>
    </w:div>
    <w:div w:id="532812263">
      <w:bodyDiv w:val="1"/>
      <w:marLeft w:val="0"/>
      <w:marRight w:val="0"/>
      <w:marTop w:val="0"/>
      <w:marBottom w:val="0"/>
      <w:divBdr>
        <w:top w:val="none" w:sz="0" w:space="0" w:color="auto"/>
        <w:left w:val="none" w:sz="0" w:space="0" w:color="auto"/>
        <w:bottom w:val="none" w:sz="0" w:space="0" w:color="auto"/>
        <w:right w:val="none" w:sz="0" w:space="0" w:color="auto"/>
      </w:divBdr>
    </w:div>
    <w:div w:id="572741952">
      <w:bodyDiv w:val="1"/>
      <w:marLeft w:val="0"/>
      <w:marRight w:val="0"/>
      <w:marTop w:val="0"/>
      <w:marBottom w:val="0"/>
      <w:divBdr>
        <w:top w:val="none" w:sz="0" w:space="0" w:color="auto"/>
        <w:left w:val="none" w:sz="0" w:space="0" w:color="auto"/>
        <w:bottom w:val="none" w:sz="0" w:space="0" w:color="auto"/>
        <w:right w:val="none" w:sz="0" w:space="0" w:color="auto"/>
      </w:divBdr>
    </w:div>
    <w:div w:id="573472438">
      <w:bodyDiv w:val="1"/>
      <w:marLeft w:val="0"/>
      <w:marRight w:val="0"/>
      <w:marTop w:val="0"/>
      <w:marBottom w:val="0"/>
      <w:divBdr>
        <w:top w:val="none" w:sz="0" w:space="0" w:color="auto"/>
        <w:left w:val="none" w:sz="0" w:space="0" w:color="auto"/>
        <w:bottom w:val="none" w:sz="0" w:space="0" w:color="auto"/>
        <w:right w:val="none" w:sz="0" w:space="0" w:color="auto"/>
      </w:divBdr>
    </w:div>
    <w:div w:id="682628711">
      <w:bodyDiv w:val="1"/>
      <w:marLeft w:val="0"/>
      <w:marRight w:val="0"/>
      <w:marTop w:val="0"/>
      <w:marBottom w:val="0"/>
      <w:divBdr>
        <w:top w:val="none" w:sz="0" w:space="0" w:color="auto"/>
        <w:left w:val="none" w:sz="0" w:space="0" w:color="auto"/>
        <w:bottom w:val="none" w:sz="0" w:space="0" w:color="auto"/>
        <w:right w:val="none" w:sz="0" w:space="0" w:color="auto"/>
      </w:divBdr>
      <w:divsChild>
        <w:div w:id="1702124471">
          <w:marLeft w:val="0"/>
          <w:marRight w:val="0"/>
          <w:marTop w:val="0"/>
          <w:marBottom w:val="0"/>
          <w:divBdr>
            <w:top w:val="none" w:sz="0" w:space="0" w:color="auto"/>
            <w:left w:val="none" w:sz="0" w:space="0" w:color="auto"/>
            <w:bottom w:val="none" w:sz="0" w:space="0" w:color="auto"/>
            <w:right w:val="none" w:sz="0" w:space="0" w:color="auto"/>
          </w:divBdr>
        </w:div>
      </w:divsChild>
    </w:div>
    <w:div w:id="706102269">
      <w:bodyDiv w:val="1"/>
      <w:marLeft w:val="0"/>
      <w:marRight w:val="0"/>
      <w:marTop w:val="0"/>
      <w:marBottom w:val="0"/>
      <w:divBdr>
        <w:top w:val="none" w:sz="0" w:space="0" w:color="auto"/>
        <w:left w:val="none" w:sz="0" w:space="0" w:color="auto"/>
        <w:bottom w:val="none" w:sz="0" w:space="0" w:color="auto"/>
        <w:right w:val="none" w:sz="0" w:space="0" w:color="auto"/>
      </w:divBdr>
    </w:div>
    <w:div w:id="748966969">
      <w:bodyDiv w:val="1"/>
      <w:marLeft w:val="0"/>
      <w:marRight w:val="0"/>
      <w:marTop w:val="0"/>
      <w:marBottom w:val="0"/>
      <w:divBdr>
        <w:top w:val="none" w:sz="0" w:space="0" w:color="auto"/>
        <w:left w:val="none" w:sz="0" w:space="0" w:color="auto"/>
        <w:bottom w:val="none" w:sz="0" w:space="0" w:color="auto"/>
        <w:right w:val="none" w:sz="0" w:space="0" w:color="auto"/>
      </w:divBdr>
    </w:div>
    <w:div w:id="750393975">
      <w:bodyDiv w:val="1"/>
      <w:marLeft w:val="0"/>
      <w:marRight w:val="0"/>
      <w:marTop w:val="0"/>
      <w:marBottom w:val="0"/>
      <w:divBdr>
        <w:top w:val="none" w:sz="0" w:space="0" w:color="auto"/>
        <w:left w:val="none" w:sz="0" w:space="0" w:color="auto"/>
        <w:bottom w:val="none" w:sz="0" w:space="0" w:color="auto"/>
        <w:right w:val="none" w:sz="0" w:space="0" w:color="auto"/>
      </w:divBdr>
    </w:div>
    <w:div w:id="794376333">
      <w:bodyDiv w:val="1"/>
      <w:marLeft w:val="0"/>
      <w:marRight w:val="0"/>
      <w:marTop w:val="0"/>
      <w:marBottom w:val="0"/>
      <w:divBdr>
        <w:top w:val="none" w:sz="0" w:space="0" w:color="auto"/>
        <w:left w:val="none" w:sz="0" w:space="0" w:color="auto"/>
        <w:bottom w:val="none" w:sz="0" w:space="0" w:color="auto"/>
        <w:right w:val="none" w:sz="0" w:space="0" w:color="auto"/>
      </w:divBdr>
    </w:div>
    <w:div w:id="808742222">
      <w:bodyDiv w:val="1"/>
      <w:marLeft w:val="0"/>
      <w:marRight w:val="0"/>
      <w:marTop w:val="0"/>
      <w:marBottom w:val="0"/>
      <w:divBdr>
        <w:top w:val="none" w:sz="0" w:space="0" w:color="auto"/>
        <w:left w:val="none" w:sz="0" w:space="0" w:color="auto"/>
        <w:bottom w:val="none" w:sz="0" w:space="0" w:color="auto"/>
        <w:right w:val="none" w:sz="0" w:space="0" w:color="auto"/>
      </w:divBdr>
    </w:div>
    <w:div w:id="836385033">
      <w:bodyDiv w:val="1"/>
      <w:marLeft w:val="0"/>
      <w:marRight w:val="0"/>
      <w:marTop w:val="0"/>
      <w:marBottom w:val="0"/>
      <w:divBdr>
        <w:top w:val="none" w:sz="0" w:space="0" w:color="auto"/>
        <w:left w:val="none" w:sz="0" w:space="0" w:color="auto"/>
        <w:bottom w:val="none" w:sz="0" w:space="0" w:color="auto"/>
        <w:right w:val="none" w:sz="0" w:space="0" w:color="auto"/>
      </w:divBdr>
    </w:div>
    <w:div w:id="895817150">
      <w:bodyDiv w:val="1"/>
      <w:marLeft w:val="0"/>
      <w:marRight w:val="0"/>
      <w:marTop w:val="0"/>
      <w:marBottom w:val="0"/>
      <w:divBdr>
        <w:top w:val="none" w:sz="0" w:space="0" w:color="auto"/>
        <w:left w:val="none" w:sz="0" w:space="0" w:color="auto"/>
        <w:bottom w:val="none" w:sz="0" w:space="0" w:color="auto"/>
        <w:right w:val="none" w:sz="0" w:space="0" w:color="auto"/>
      </w:divBdr>
    </w:div>
    <w:div w:id="898134882">
      <w:bodyDiv w:val="1"/>
      <w:marLeft w:val="0"/>
      <w:marRight w:val="0"/>
      <w:marTop w:val="0"/>
      <w:marBottom w:val="0"/>
      <w:divBdr>
        <w:top w:val="none" w:sz="0" w:space="0" w:color="auto"/>
        <w:left w:val="none" w:sz="0" w:space="0" w:color="auto"/>
        <w:bottom w:val="none" w:sz="0" w:space="0" w:color="auto"/>
        <w:right w:val="none" w:sz="0" w:space="0" w:color="auto"/>
      </w:divBdr>
    </w:div>
    <w:div w:id="917011650">
      <w:bodyDiv w:val="1"/>
      <w:marLeft w:val="0"/>
      <w:marRight w:val="0"/>
      <w:marTop w:val="0"/>
      <w:marBottom w:val="0"/>
      <w:divBdr>
        <w:top w:val="none" w:sz="0" w:space="0" w:color="auto"/>
        <w:left w:val="none" w:sz="0" w:space="0" w:color="auto"/>
        <w:bottom w:val="none" w:sz="0" w:space="0" w:color="auto"/>
        <w:right w:val="none" w:sz="0" w:space="0" w:color="auto"/>
      </w:divBdr>
    </w:div>
    <w:div w:id="1008098052">
      <w:bodyDiv w:val="1"/>
      <w:marLeft w:val="0"/>
      <w:marRight w:val="0"/>
      <w:marTop w:val="0"/>
      <w:marBottom w:val="0"/>
      <w:divBdr>
        <w:top w:val="none" w:sz="0" w:space="0" w:color="auto"/>
        <w:left w:val="none" w:sz="0" w:space="0" w:color="auto"/>
        <w:bottom w:val="none" w:sz="0" w:space="0" w:color="auto"/>
        <w:right w:val="none" w:sz="0" w:space="0" w:color="auto"/>
      </w:divBdr>
    </w:div>
    <w:div w:id="1071267524">
      <w:bodyDiv w:val="1"/>
      <w:marLeft w:val="0"/>
      <w:marRight w:val="0"/>
      <w:marTop w:val="0"/>
      <w:marBottom w:val="0"/>
      <w:divBdr>
        <w:top w:val="none" w:sz="0" w:space="0" w:color="auto"/>
        <w:left w:val="none" w:sz="0" w:space="0" w:color="auto"/>
        <w:bottom w:val="none" w:sz="0" w:space="0" w:color="auto"/>
        <w:right w:val="none" w:sz="0" w:space="0" w:color="auto"/>
      </w:divBdr>
    </w:div>
    <w:div w:id="1129205538">
      <w:bodyDiv w:val="1"/>
      <w:marLeft w:val="0"/>
      <w:marRight w:val="0"/>
      <w:marTop w:val="0"/>
      <w:marBottom w:val="0"/>
      <w:divBdr>
        <w:top w:val="none" w:sz="0" w:space="0" w:color="auto"/>
        <w:left w:val="none" w:sz="0" w:space="0" w:color="auto"/>
        <w:bottom w:val="none" w:sz="0" w:space="0" w:color="auto"/>
        <w:right w:val="none" w:sz="0" w:space="0" w:color="auto"/>
      </w:divBdr>
    </w:div>
    <w:div w:id="1193423730">
      <w:bodyDiv w:val="1"/>
      <w:marLeft w:val="0"/>
      <w:marRight w:val="0"/>
      <w:marTop w:val="0"/>
      <w:marBottom w:val="0"/>
      <w:divBdr>
        <w:top w:val="none" w:sz="0" w:space="0" w:color="auto"/>
        <w:left w:val="none" w:sz="0" w:space="0" w:color="auto"/>
        <w:bottom w:val="none" w:sz="0" w:space="0" w:color="auto"/>
        <w:right w:val="none" w:sz="0" w:space="0" w:color="auto"/>
      </w:divBdr>
    </w:div>
    <w:div w:id="1203596815">
      <w:bodyDiv w:val="1"/>
      <w:marLeft w:val="0"/>
      <w:marRight w:val="0"/>
      <w:marTop w:val="0"/>
      <w:marBottom w:val="0"/>
      <w:divBdr>
        <w:top w:val="none" w:sz="0" w:space="0" w:color="auto"/>
        <w:left w:val="none" w:sz="0" w:space="0" w:color="auto"/>
        <w:bottom w:val="none" w:sz="0" w:space="0" w:color="auto"/>
        <w:right w:val="none" w:sz="0" w:space="0" w:color="auto"/>
      </w:divBdr>
    </w:div>
    <w:div w:id="1384061555">
      <w:bodyDiv w:val="1"/>
      <w:marLeft w:val="0"/>
      <w:marRight w:val="0"/>
      <w:marTop w:val="0"/>
      <w:marBottom w:val="0"/>
      <w:divBdr>
        <w:top w:val="none" w:sz="0" w:space="0" w:color="auto"/>
        <w:left w:val="none" w:sz="0" w:space="0" w:color="auto"/>
        <w:bottom w:val="none" w:sz="0" w:space="0" w:color="auto"/>
        <w:right w:val="none" w:sz="0" w:space="0" w:color="auto"/>
      </w:divBdr>
    </w:div>
    <w:div w:id="1429765594">
      <w:bodyDiv w:val="1"/>
      <w:marLeft w:val="0"/>
      <w:marRight w:val="0"/>
      <w:marTop w:val="0"/>
      <w:marBottom w:val="0"/>
      <w:divBdr>
        <w:top w:val="none" w:sz="0" w:space="0" w:color="auto"/>
        <w:left w:val="none" w:sz="0" w:space="0" w:color="auto"/>
        <w:bottom w:val="none" w:sz="0" w:space="0" w:color="auto"/>
        <w:right w:val="none" w:sz="0" w:space="0" w:color="auto"/>
      </w:divBdr>
    </w:div>
    <w:div w:id="1432362095">
      <w:bodyDiv w:val="1"/>
      <w:marLeft w:val="0"/>
      <w:marRight w:val="0"/>
      <w:marTop w:val="0"/>
      <w:marBottom w:val="0"/>
      <w:divBdr>
        <w:top w:val="none" w:sz="0" w:space="0" w:color="auto"/>
        <w:left w:val="none" w:sz="0" w:space="0" w:color="auto"/>
        <w:bottom w:val="none" w:sz="0" w:space="0" w:color="auto"/>
        <w:right w:val="none" w:sz="0" w:space="0" w:color="auto"/>
      </w:divBdr>
    </w:div>
    <w:div w:id="1716857025">
      <w:bodyDiv w:val="1"/>
      <w:marLeft w:val="0"/>
      <w:marRight w:val="0"/>
      <w:marTop w:val="0"/>
      <w:marBottom w:val="0"/>
      <w:divBdr>
        <w:top w:val="none" w:sz="0" w:space="0" w:color="auto"/>
        <w:left w:val="none" w:sz="0" w:space="0" w:color="auto"/>
        <w:bottom w:val="none" w:sz="0" w:space="0" w:color="auto"/>
        <w:right w:val="none" w:sz="0" w:space="0" w:color="auto"/>
      </w:divBdr>
    </w:div>
    <w:div w:id="1718580207">
      <w:bodyDiv w:val="1"/>
      <w:marLeft w:val="0"/>
      <w:marRight w:val="0"/>
      <w:marTop w:val="0"/>
      <w:marBottom w:val="0"/>
      <w:divBdr>
        <w:top w:val="none" w:sz="0" w:space="0" w:color="auto"/>
        <w:left w:val="none" w:sz="0" w:space="0" w:color="auto"/>
        <w:bottom w:val="none" w:sz="0" w:space="0" w:color="auto"/>
        <w:right w:val="none" w:sz="0" w:space="0" w:color="auto"/>
      </w:divBdr>
    </w:div>
    <w:div w:id="1749693753">
      <w:bodyDiv w:val="1"/>
      <w:marLeft w:val="0"/>
      <w:marRight w:val="0"/>
      <w:marTop w:val="0"/>
      <w:marBottom w:val="0"/>
      <w:divBdr>
        <w:top w:val="none" w:sz="0" w:space="0" w:color="auto"/>
        <w:left w:val="none" w:sz="0" w:space="0" w:color="auto"/>
        <w:bottom w:val="none" w:sz="0" w:space="0" w:color="auto"/>
        <w:right w:val="none" w:sz="0" w:space="0" w:color="auto"/>
      </w:divBdr>
    </w:div>
    <w:div w:id="1804808795">
      <w:bodyDiv w:val="1"/>
      <w:marLeft w:val="0"/>
      <w:marRight w:val="0"/>
      <w:marTop w:val="0"/>
      <w:marBottom w:val="0"/>
      <w:divBdr>
        <w:top w:val="none" w:sz="0" w:space="0" w:color="auto"/>
        <w:left w:val="none" w:sz="0" w:space="0" w:color="auto"/>
        <w:bottom w:val="none" w:sz="0" w:space="0" w:color="auto"/>
        <w:right w:val="none" w:sz="0" w:space="0" w:color="auto"/>
      </w:divBdr>
    </w:div>
    <w:div w:id="1832721199">
      <w:bodyDiv w:val="1"/>
      <w:marLeft w:val="0"/>
      <w:marRight w:val="0"/>
      <w:marTop w:val="0"/>
      <w:marBottom w:val="0"/>
      <w:divBdr>
        <w:top w:val="none" w:sz="0" w:space="0" w:color="auto"/>
        <w:left w:val="none" w:sz="0" w:space="0" w:color="auto"/>
        <w:bottom w:val="none" w:sz="0" w:space="0" w:color="auto"/>
        <w:right w:val="none" w:sz="0" w:space="0" w:color="auto"/>
      </w:divBdr>
    </w:div>
    <w:div w:id="2131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Пузанков Александр Романович</dc:creator>
  <cp:keywords/>
  <dc:description/>
  <cp:lastModifiedBy>Пузанков Александр Романович</cp:lastModifiedBy>
  <cp:revision>5</cp:revision>
  <dcterms:created xsi:type="dcterms:W3CDTF">2024-04-01T07:12:00Z</dcterms:created>
  <dcterms:modified xsi:type="dcterms:W3CDTF">2024-04-01T07:41:00Z</dcterms:modified>
</cp:coreProperties>
</file>