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F42" w:rsidRPr="005217F7" w:rsidRDefault="005217F7" w:rsidP="005217F7">
      <w:pPr>
        <w:jc w:val="center"/>
        <w:rPr>
          <w:b/>
        </w:rPr>
      </w:pPr>
      <w:bookmarkStart w:id="0" w:name="_GoBack"/>
      <w:r w:rsidRPr="005217F7">
        <w:rPr>
          <w:b/>
        </w:rPr>
        <w:t>Уголовная ответственность за оскорбление представителя власти</w:t>
      </w:r>
    </w:p>
    <w:p w:rsidR="005217F7" w:rsidRDefault="005217F7"/>
    <w:p w:rsidR="005217F7" w:rsidRDefault="005217F7">
      <w:r>
        <w:t>Статьей 319 Уголовного кодекса Российской Федерации предусмотрена ответственность за оскорбление представителя власти.</w:t>
      </w:r>
    </w:p>
    <w:p w:rsidR="005217F7" w:rsidRDefault="005217F7" w:rsidP="005217F7">
      <w:r>
        <w:t>Так, п</w:t>
      </w:r>
      <w:r>
        <w:t>убличное оскорбление представителя власти при исполнении им своих должностных обязанносте</w:t>
      </w:r>
      <w:r>
        <w:t xml:space="preserve">й или в связи с их исполнением </w:t>
      </w:r>
      <w:r>
        <w:t xml:space="preserve">наказывается штрафом в размере до сорока тысяч рублей или в размере заработной платы или </w:t>
      </w:r>
      <w:proofErr w:type="gramStart"/>
      <w:r>
        <w:t>иного дохода</w:t>
      </w:r>
      <w:proofErr w:type="gramEnd"/>
      <w:r>
        <w:t xml:space="preserve"> осужденного за период до трех месяцев, либо обязательными работами на срок до трехсот шестидесяти часов, либо исправительными работами на срок до одного года.</w:t>
      </w:r>
    </w:p>
    <w:p w:rsidR="005217F7" w:rsidRDefault="005217F7" w:rsidP="005217F7">
      <w:r>
        <w:t>Преступление, предусмотренное статьей 319 Уголовного кодекса Российской Федерации, состоит в публичном унижении чести и достоинства представителя власти, затрагивающем его личностные и (или) профессиональные (служебные) качества, совершенном при исполнении или в связи с исполнением потерпевшим своих должностных обязанностей и выраженном в неприличной или в иной форме, унижающей честь и достоинство потерпевшего.</w:t>
      </w:r>
    </w:p>
    <w:p w:rsidR="005217F7" w:rsidRDefault="005217F7" w:rsidP="005217F7">
      <w:r>
        <w:t xml:space="preserve">Такое оскорбление может быть совершено посредством публичного высказывания в адрес потерпевшего ругательств либо размещения унижающих потерпевшего сведений в средствах массовой информации или в сети </w:t>
      </w:r>
      <w:r>
        <w:t>«</w:t>
      </w:r>
      <w:r>
        <w:t>Интернет</w:t>
      </w:r>
      <w:r>
        <w:t>»</w:t>
      </w:r>
      <w:r>
        <w:t xml:space="preserve"> без ограничения доступа к соответствующим сведениям других лиц, а равно иных публичных действий, унижающих честь и достоинство потерпевшего (например, срывание форменного головного убора или погон), при условии, что они не причинили физическую боль либо вред его здоровью.</w:t>
      </w:r>
      <w:bookmarkEnd w:id="0"/>
    </w:p>
    <w:sectPr w:rsidR="00521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37"/>
    <w:rsid w:val="00146037"/>
    <w:rsid w:val="005217F7"/>
    <w:rsid w:val="0091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A285"/>
  <w15:chartTrackingRefBased/>
  <w15:docId w15:val="{6198E85D-CD9B-410C-BF6A-0F3BFB39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Заиграева Вероника Игоревна</dc:creator>
  <cp:keywords/>
  <dc:description/>
  <cp:lastModifiedBy>Заиграева Вероника Игоревна</cp:lastModifiedBy>
  <cp:revision>2</cp:revision>
  <dcterms:created xsi:type="dcterms:W3CDTF">2024-06-11T02:57:00Z</dcterms:created>
  <dcterms:modified xsi:type="dcterms:W3CDTF">2024-06-11T03:03:00Z</dcterms:modified>
</cp:coreProperties>
</file>