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F1611" w14:textId="6BF48A90" w:rsidR="00DA2B25" w:rsidRPr="00DA2B25" w:rsidRDefault="00DA2B25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25">
        <w:rPr>
          <w:rFonts w:ascii="Times New Roman" w:hAnsi="Times New Roman" w:cs="Times New Roman"/>
          <w:b/>
          <w:sz w:val="28"/>
          <w:szCs w:val="28"/>
        </w:rPr>
        <w:t>Что нового в предоставлении субсидий?</w:t>
      </w:r>
    </w:p>
    <w:p w14:paraId="0547C768" w14:textId="77777777" w:rsidR="00DA2B25" w:rsidRDefault="00DA2B25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2FEE7" w14:textId="7BC72DA5" w:rsidR="00156E96" w:rsidRDefault="00156E96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 xml:space="preserve">С 1 апреля 2023 года вступили в силу поправки в Правилах предоставления субсидий на оплату хилого помещения и коммунальных услуг. </w:t>
      </w:r>
    </w:p>
    <w:p w14:paraId="03173817" w14:textId="0DBCDD4B" w:rsidR="00156E96" w:rsidRPr="00903243" w:rsidRDefault="00DA2B25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указанной даты и</w:t>
      </w:r>
      <w:r w:rsidR="00156E96" w:rsidRPr="00903243">
        <w:rPr>
          <w:rFonts w:ascii="Times New Roman" w:hAnsi="Times New Roman" w:cs="Times New Roman"/>
          <w:sz w:val="28"/>
          <w:szCs w:val="28"/>
        </w:rPr>
        <w:t>зменил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156E96" w:rsidRPr="00903243">
        <w:rPr>
          <w:rFonts w:ascii="Times New Roman" w:hAnsi="Times New Roman" w:cs="Times New Roman"/>
          <w:sz w:val="28"/>
          <w:szCs w:val="28"/>
        </w:rPr>
        <w:t xml:space="preserve"> расчетный период, по которо</w:t>
      </w:r>
      <w:r>
        <w:rPr>
          <w:rFonts w:ascii="Times New Roman" w:hAnsi="Times New Roman" w:cs="Times New Roman"/>
          <w:sz w:val="28"/>
          <w:szCs w:val="28"/>
        </w:rPr>
        <w:t xml:space="preserve">му определяют право на субсидию; </w:t>
      </w:r>
      <w:r w:rsidR="00156E96" w:rsidRPr="00903243">
        <w:rPr>
          <w:rFonts w:ascii="Times New Roman" w:hAnsi="Times New Roman" w:cs="Times New Roman"/>
          <w:sz w:val="28"/>
          <w:szCs w:val="28"/>
        </w:rPr>
        <w:t>условие для отмены субсидий из-за долгов.</w:t>
      </w:r>
    </w:p>
    <w:p w14:paraId="2CCF707F" w14:textId="73A9451D" w:rsidR="00156E96" w:rsidRPr="00903243" w:rsidRDefault="00DA2B25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</w:t>
      </w:r>
      <w:r w:rsidR="00156E96" w:rsidRPr="00903243">
        <w:rPr>
          <w:rFonts w:ascii="Times New Roman" w:hAnsi="Times New Roman" w:cs="Times New Roman"/>
          <w:sz w:val="28"/>
          <w:szCs w:val="28"/>
        </w:rPr>
        <w:t>аньше в учет брали совокупный доход семьи или одиноко проживающего гражданина для предоставления субсидий за полгода до месяца обращения, теперь совокупный доход будет определяться также за 6 месячный период, но уже до месяца перед месяцем обращения.</w:t>
      </w:r>
    </w:p>
    <w:p w14:paraId="73BF2412" w14:textId="3B7ACCF7" w:rsidR="004F16F7" w:rsidRPr="00903243" w:rsidRDefault="00156E96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>Например, если семья подала на субсидию в апреле 2023 года, учтут доходы с 1 сентября 2022 года по 28 февраля 2023 года. Документы за март 2023 года не нужны.</w:t>
      </w:r>
    </w:p>
    <w:p w14:paraId="7115F958" w14:textId="06DA3245" w:rsidR="00156E96" w:rsidRPr="00903243" w:rsidRDefault="00156E96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>Субсидии назначаются на полгода. По истечении полугодичного срока</w:t>
      </w:r>
      <w:r w:rsidR="00DA2B25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Pr="00903243">
        <w:rPr>
          <w:rFonts w:ascii="Times New Roman" w:hAnsi="Times New Roman" w:cs="Times New Roman"/>
          <w:sz w:val="28"/>
          <w:szCs w:val="28"/>
        </w:rPr>
        <w:t>субсиди</w:t>
      </w:r>
      <w:r w:rsidR="00DA2B25">
        <w:rPr>
          <w:rFonts w:ascii="Times New Roman" w:hAnsi="Times New Roman" w:cs="Times New Roman"/>
          <w:sz w:val="28"/>
          <w:szCs w:val="28"/>
        </w:rPr>
        <w:t>и</w:t>
      </w:r>
      <w:r w:rsidRPr="00903243">
        <w:rPr>
          <w:rFonts w:ascii="Times New Roman" w:hAnsi="Times New Roman" w:cs="Times New Roman"/>
          <w:sz w:val="28"/>
          <w:szCs w:val="28"/>
        </w:rPr>
        <w:t xml:space="preserve"> прекращается. Для возобновления выплат необходимо подать заявление и </w:t>
      </w:r>
      <w:r w:rsidR="00372F7B" w:rsidRPr="00903243">
        <w:rPr>
          <w:rFonts w:ascii="Times New Roman" w:hAnsi="Times New Roman" w:cs="Times New Roman"/>
          <w:sz w:val="28"/>
          <w:szCs w:val="28"/>
        </w:rPr>
        <w:t>сопутствующие данные.</w:t>
      </w:r>
    </w:p>
    <w:p w14:paraId="4736B9D0" w14:textId="77777777" w:rsidR="00372F7B" w:rsidRPr="00903243" w:rsidRDefault="00372F7B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 xml:space="preserve">Но выплата может быть изменена и раньше. Так условия прекращения предоставления субсидий, указанные в п. 56 Постановления Правительства от 14.12.2005 г. № 761, ранее были такими: субсидию переставали выплачивать в двух случаях – если её получатель два месяца не оплачивал ЖКУ или если он не выполнял соглашение по выплате долгов. Если в течение месяца ничего не менялось, то субсидию аннулировали. </w:t>
      </w:r>
    </w:p>
    <w:p w14:paraId="08781E9D" w14:textId="59D20308" w:rsidR="00372F7B" w:rsidRPr="00903243" w:rsidRDefault="00372F7B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 xml:space="preserve">Теперь, согласно п. 63 </w:t>
      </w:r>
      <w:r w:rsidR="00DA2B2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Pr="00903243">
        <w:rPr>
          <w:rFonts w:ascii="Times New Roman" w:hAnsi="Times New Roman" w:cs="Times New Roman"/>
          <w:sz w:val="28"/>
          <w:szCs w:val="28"/>
        </w:rPr>
        <w:t>РФ от 14.12.2005 № 761, в который был добавлен абзац, предусматривающи</w:t>
      </w:r>
      <w:r w:rsidR="00DA2B25">
        <w:rPr>
          <w:rFonts w:ascii="Times New Roman" w:hAnsi="Times New Roman" w:cs="Times New Roman"/>
          <w:sz w:val="28"/>
          <w:szCs w:val="28"/>
        </w:rPr>
        <w:t>й</w:t>
      </w:r>
      <w:r w:rsidRPr="00903243">
        <w:rPr>
          <w:rFonts w:ascii="Times New Roman" w:hAnsi="Times New Roman" w:cs="Times New Roman"/>
          <w:sz w:val="28"/>
          <w:szCs w:val="28"/>
        </w:rPr>
        <w:t xml:space="preserve">, что предоставление субсидии при наличии у её получателя подтверждённой в законную силу судебным актом непогашенной задолженности по оплате жилых </w:t>
      </w:r>
      <w:proofErr w:type="gramStart"/>
      <w:r w:rsidRPr="00903243">
        <w:rPr>
          <w:rFonts w:ascii="Times New Roman" w:hAnsi="Times New Roman" w:cs="Times New Roman"/>
          <w:sz w:val="28"/>
          <w:szCs w:val="28"/>
        </w:rPr>
        <w:t>помещений</w:t>
      </w:r>
      <w:bookmarkStart w:id="0" w:name="_GoBack"/>
      <w:bookmarkEnd w:id="0"/>
      <w:r w:rsidRPr="00903243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03243">
        <w:rPr>
          <w:rFonts w:ascii="Times New Roman" w:hAnsi="Times New Roman" w:cs="Times New Roman"/>
          <w:sz w:val="28"/>
          <w:szCs w:val="28"/>
        </w:rPr>
        <w:t xml:space="preserve"> коммунальных услуг, которая образовалась за период не более чем за 3 последних года, прекращается с месяца, следующего за месяцем, в котором уполномоченному органу стало известно о наличии такой задолженности.</w:t>
      </w:r>
    </w:p>
    <w:p w14:paraId="68AB5B67" w14:textId="26A8604C" w:rsidR="00372F7B" w:rsidRPr="00903243" w:rsidRDefault="00372F7B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03243" w:rsidRPr="00903243">
        <w:rPr>
          <w:rFonts w:ascii="Times New Roman" w:hAnsi="Times New Roman" w:cs="Times New Roman"/>
          <w:sz w:val="28"/>
          <w:szCs w:val="28"/>
        </w:rPr>
        <w:t>возникновения вопросов, связанных с вопросами выплаты субсидий Вы вправе обратиться в прокуратуру района на личный приём по адресу: г. Иркутск, трудовая. 9.</w:t>
      </w:r>
    </w:p>
    <w:sectPr w:rsidR="00372F7B" w:rsidRPr="0090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5"/>
    <w:rsid w:val="00156E96"/>
    <w:rsid w:val="00372F7B"/>
    <w:rsid w:val="004F16F7"/>
    <w:rsid w:val="00903243"/>
    <w:rsid w:val="00D71FA5"/>
    <w:rsid w:val="00D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095"/>
  <w15:chartTrackingRefBased/>
  <w15:docId w15:val="{82DA34D0-BB2E-4208-83F1-BC9C2697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Пузанков Александр Романович</cp:lastModifiedBy>
  <cp:revision>2</cp:revision>
  <dcterms:created xsi:type="dcterms:W3CDTF">2023-12-28T09:40:00Z</dcterms:created>
  <dcterms:modified xsi:type="dcterms:W3CDTF">2023-12-28T09:40:00Z</dcterms:modified>
</cp:coreProperties>
</file>