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83" w:rsidRPr="00BE43AC" w:rsidRDefault="005F74F6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31.01.</w:t>
      </w:r>
      <w:r w:rsidR="00A67383" w:rsidRPr="00BE4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</w:t>
      </w:r>
      <w:r w:rsidR="004D08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A67383" w:rsidRPr="00BE4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24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238FD" w:rsidRPr="00BE43AC" w:rsidRDefault="002238FD" w:rsidP="00223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238FD" w:rsidRPr="00BE43AC" w:rsidRDefault="002238FD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4459F" w:rsidRPr="00BE43AC" w:rsidRDefault="00E4459F" w:rsidP="00E4459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BE43A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ОТ 27.01.2021 № 14 «ОБ УТВЕРЖДЕНИИ ПОЛОЖЕНИЯ ОБ ОПЛАТЕ ТРУДА РАБОТНИКОВ МУНИЦИПАЛЬНОГО КАЗЕННОГО УЧРЕЖДЕНИЯ ХОЗЯЙСТВЕННО-ЭКСПЛУАТАЦИОННАЯ СЛУЖБА "ГОЛОУСТНЕНСКОЕ", ОБ УТВЕРЖДЕНИИ ПРЕДЕЛЬНОЙ ШТАТНОЙ ЧИСЛЕННОСТИ МУНИЦИПАЛЬНОГО КАЗЕННОГО УЧРЕЖДЕНИЯ ХОЗЯЙСТВЕННО-ЭКСПЛУАТАЦИОННАЯ СЛУЖБА "ГОЛОУСТНЕНСКОЕ"»</w:t>
      </w:r>
    </w:p>
    <w:bookmarkEnd w:id="0"/>
    <w:p w:rsidR="00A67383" w:rsidRDefault="00A67383" w:rsidP="00E445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5A97" w:rsidRPr="00BE43AC" w:rsidRDefault="00E25A97" w:rsidP="00E445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</w:t>
      </w:r>
      <w:r w:rsidR="00536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работы по совершенствованию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работников муниципального казенного учреждения </w:t>
      </w:r>
      <w:r w:rsidR="002238F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Хозяйственно-эксплуатационная служба «Голоустненское» (МКУ ХЭС),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</w:t>
      </w:r>
      <w:r w:rsidR="004D08F5" w:rsidRPr="004D0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134,135,144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Трудового кодекса Российской Федерации</w:t>
      </w:r>
      <w:r w:rsidR="00894798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руководствуясь Уставом Го</w:t>
      </w:r>
      <w:r w:rsidR="002238F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лоустненского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образования,</w:t>
      </w:r>
      <w:r w:rsidR="00536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Голоустненского муниципального образования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7383" w:rsidRPr="00BE43AC" w:rsidRDefault="00A67383" w:rsidP="00A6738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4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</w:t>
      </w:r>
      <w:r w:rsidR="00E4459F" w:rsidRPr="00BE4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ЕТ</w:t>
      </w:r>
      <w:r w:rsidRPr="00BE4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E4459F" w:rsidRPr="00BE43AC" w:rsidRDefault="00E4459F" w:rsidP="00A6738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459F" w:rsidRPr="00BE43AC" w:rsidRDefault="00A67383" w:rsidP="00E445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238F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4459F" w:rsidRPr="00BE43AC">
        <w:rPr>
          <w:rFonts w:ascii="Arial" w:eastAsia="Arial Unicode MS" w:hAnsi="Arial" w:cs="Arial"/>
          <w:sz w:val="24"/>
          <w:szCs w:val="24"/>
          <w:lang w:eastAsia="ru-RU"/>
        </w:rPr>
        <w:t>Внести изменения в постановление администрации от 27.01.2021 №14 «Об утверждении Положения об оплате труда работников муниципального казенного учреждения Хозяйственно-эксплуатационная служба «Голоустненское», об утверждении предельной штатной численности муниципального казенного учреждения Хозяйственно-эксплуат</w:t>
      </w:r>
      <w:r w:rsidR="00203681">
        <w:rPr>
          <w:rFonts w:ascii="Arial" w:eastAsia="Arial Unicode MS" w:hAnsi="Arial" w:cs="Arial"/>
          <w:sz w:val="24"/>
          <w:szCs w:val="24"/>
          <w:lang w:eastAsia="ru-RU"/>
        </w:rPr>
        <w:t>ационная служба «Голоустненское</w:t>
      </w:r>
      <w:r w:rsidR="00E4459F" w:rsidRPr="00BE43AC">
        <w:rPr>
          <w:rFonts w:ascii="Arial" w:eastAsia="Arial Unicode MS" w:hAnsi="Arial" w:cs="Arial"/>
          <w:sz w:val="24"/>
          <w:szCs w:val="24"/>
          <w:lang w:eastAsia="ru-RU"/>
        </w:rPr>
        <w:t>»</w:t>
      </w:r>
      <w:r w:rsidR="00536E5F">
        <w:rPr>
          <w:rFonts w:ascii="Arial" w:eastAsia="Arial Unicode MS" w:hAnsi="Arial" w:cs="Arial"/>
          <w:sz w:val="24"/>
          <w:szCs w:val="24"/>
          <w:lang w:eastAsia="ru-RU"/>
        </w:rPr>
        <w:t>, а именно</w:t>
      </w:r>
      <w:r w:rsidR="00E4459F" w:rsidRPr="00BE43AC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E4459F" w:rsidRPr="00BE43AC" w:rsidRDefault="00536E5F" w:rsidP="00E445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1.1 п</w:t>
      </w:r>
      <w:r w:rsidR="00E4459F" w:rsidRPr="00BE43AC">
        <w:rPr>
          <w:rFonts w:ascii="Arial" w:eastAsia="Arial Unicode MS" w:hAnsi="Arial" w:cs="Arial"/>
          <w:sz w:val="24"/>
          <w:szCs w:val="24"/>
          <w:lang w:eastAsia="ru-RU"/>
        </w:rPr>
        <w:t>риложение</w:t>
      </w:r>
      <w:r w:rsidR="004D08F5">
        <w:rPr>
          <w:rFonts w:ascii="Arial" w:eastAsia="Arial Unicode MS" w:hAnsi="Arial" w:cs="Arial"/>
          <w:sz w:val="24"/>
          <w:szCs w:val="24"/>
          <w:lang w:eastAsia="ru-RU"/>
        </w:rPr>
        <w:t xml:space="preserve"> № 1 к положению об оплате труда работников муниципального казенного учреждения </w:t>
      </w:r>
      <w:proofErr w:type="gramStart"/>
      <w:r w:rsidR="004D08F5">
        <w:rPr>
          <w:rFonts w:ascii="Arial" w:eastAsia="Arial Unicode MS" w:hAnsi="Arial" w:cs="Arial"/>
          <w:sz w:val="24"/>
          <w:szCs w:val="24"/>
          <w:lang w:eastAsia="ru-RU"/>
        </w:rPr>
        <w:t>Хозяйственного-Эксплуатационная</w:t>
      </w:r>
      <w:proofErr w:type="gramEnd"/>
      <w:r w:rsidR="004D08F5">
        <w:rPr>
          <w:rFonts w:ascii="Arial" w:eastAsia="Arial Unicode MS" w:hAnsi="Arial" w:cs="Arial"/>
          <w:sz w:val="24"/>
          <w:szCs w:val="24"/>
          <w:lang w:eastAsia="ru-RU"/>
        </w:rPr>
        <w:t xml:space="preserve"> служба «Голоустненское» (МКУ ХЭС) читать в новой редакции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(прилагается)</w:t>
      </w:r>
      <w:r w:rsidR="00E4459F" w:rsidRPr="00BE43AC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7A5B57" w:rsidRPr="00BE43AC" w:rsidRDefault="007A5B57" w:rsidP="007A5B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его подписания и распространяет свое действие на прав</w:t>
      </w:r>
      <w:r w:rsidR="004D0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оотношения, начиная с 01.01.2024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7A5B57" w:rsidRPr="00BE43AC" w:rsidRDefault="00A67383" w:rsidP="007A5B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A5B57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Обнародовать данное постановление на официальном сайте администрации Голоустненского муниципального образования www.goloustnenskoe-mo.ru и на информационных стендах.</w:t>
      </w:r>
    </w:p>
    <w:p w:rsidR="004D08F5" w:rsidRDefault="007A5B57" w:rsidP="007A5B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исполнения настоящего постановления возложить на </w:t>
      </w:r>
      <w:r w:rsidR="006D2C4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 МКУ ХЭС</w:t>
      </w:r>
      <w:r w:rsidR="004D0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7383" w:rsidRPr="00BE43AC" w:rsidRDefault="00A67383" w:rsidP="007A5B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B57" w:rsidRPr="00BE43AC" w:rsidRDefault="007A5B57" w:rsidP="00536E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Голоустненского</w:t>
      </w:r>
    </w:p>
    <w:p w:rsidR="007A5B57" w:rsidRPr="00BE43AC" w:rsidRDefault="007A5B57" w:rsidP="00536E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A67383" w:rsidRPr="00BE43AC" w:rsidRDefault="007A5B57" w:rsidP="00536E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О.М. Жукова</w:t>
      </w:r>
    </w:p>
    <w:p w:rsidR="00A67383" w:rsidRPr="00BE43AC" w:rsidRDefault="00A67383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E7571" w:rsidRPr="00BE43AC" w:rsidRDefault="00AE7571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B57" w:rsidRPr="00BE43AC" w:rsidRDefault="007A5B57" w:rsidP="007A5B5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Courier New" w:eastAsia="Times New Roman" w:hAnsi="Courier New" w:cs="Courier New"/>
          <w:color w:val="2D2D2D"/>
          <w:spacing w:val="2"/>
          <w:lang w:eastAsia="ru-RU"/>
        </w:rPr>
      </w:pP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 xml:space="preserve">Приложение </w:t>
      </w:r>
    </w:p>
    <w:p w:rsidR="007A5B57" w:rsidRPr="00BE43AC" w:rsidRDefault="007A5B57" w:rsidP="007A5B5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Courier New" w:eastAsia="Times New Roman" w:hAnsi="Courier New" w:cs="Courier New"/>
          <w:color w:val="2D2D2D"/>
          <w:spacing w:val="2"/>
          <w:lang w:eastAsia="ru-RU"/>
        </w:rPr>
      </w:pP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>к постановлению Администрации</w:t>
      </w:r>
    </w:p>
    <w:p w:rsidR="007A5B57" w:rsidRPr="00BE43AC" w:rsidRDefault="007A5B57" w:rsidP="007A5B5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Courier New" w:eastAsia="Times New Roman" w:hAnsi="Courier New" w:cs="Courier New"/>
          <w:color w:val="2D2D2D"/>
          <w:spacing w:val="2"/>
          <w:lang w:eastAsia="ru-RU"/>
        </w:rPr>
      </w:pP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 xml:space="preserve">Голоустненского </w:t>
      </w:r>
      <w:r w:rsidR="00536E5F">
        <w:rPr>
          <w:rFonts w:ascii="Courier New" w:eastAsia="Times New Roman" w:hAnsi="Courier New" w:cs="Courier New"/>
          <w:color w:val="2D2D2D"/>
          <w:spacing w:val="2"/>
          <w:lang w:eastAsia="ru-RU"/>
        </w:rPr>
        <w:t>муниципального образования</w:t>
      </w:r>
    </w:p>
    <w:p w:rsidR="00A67383" w:rsidRPr="00BE43AC" w:rsidRDefault="007A5B57" w:rsidP="007A5B5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 xml:space="preserve">от </w:t>
      </w:r>
      <w:r w:rsidR="005F74F6">
        <w:rPr>
          <w:rFonts w:ascii="Courier New" w:eastAsia="Times New Roman" w:hAnsi="Courier New" w:cs="Courier New"/>
          <w:color w:val="2D2D2D"/>
          <w:spacing w:val="2"/>
          <w:lang w:eastAsia="ru-RU"/>
        </w:rPr>
        <w:t>31.01</w:t>
      </w: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>.202</w:t>
      </w:r>
      <w:r w:rsidR="004D08F5">
        <w:rPr>
          <w:rFonts w:ascii="Courier New" w:eastAsia="Times New Roman" w:hAnsi="Courier New" w:cs="Courier New"/>
          <w:color w:val="2D2D2D"/>
          <w:spacing w:val="2"/>
          <w:lang w:eastAsia="ru-RU"/>
        </w:rPr>
        <w:t>4</w:t>
      </w:r>
      <w:r w:rsidR="00E25A97">
        <w:rPr>
          <w:rFonts w:ascii="Courier New" w:eastAsia="Times New Roman" w:hAnsi="Courier New" w:cs="Courier New"/>
          <w:color w:val="2D2D2D"/>
          <w:spacing w:val="2"/>
          <w:lang w:eastAsia="ru-RU"/>
        </w:rPr>
        <w:t xml:space="preserve"> </w:t>
      </w:r>
      <w:r w:rsidRPr="00BE43AC">
        <w:rPr>
          <w:rFonts w:ascii="Courier New" w:eastAsia="Times New Roman" w:hAnsi="Courier New" w:cs="Courier New"/>
          <w:color w:val="2D2D2D"/>
          <w:spacing w:val="2"/>
          <w:lang w:eastAsia="ru-RU"/>
        </w:rPr>
        <w:t xml:space="preserve">г. № </w:t>
      </w:r>
      <w:r w:rsidR="005F74F6">
        <w:rPr>
          <w:rFonts w:ascii="Courier New" w:eastAsia="Times New Roman" w:hAnsi="Courier New" w:cs="Courier New"/>
          <w:color w:val="2D2D2D"/>
          <w:spacing w:val="2"/>
          <w:lang w:eastAsia="ru-RU"/>
        </w:rPr>
        <w:t>24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7383" w:rsidRPr="00BE43AC" w:rsidRDefault="00A67383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A5B57" w:rsidRPr="00BE43AC" w:rsidRDefault="007A5B57" w:rsidP="007A5B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ПОЛОЖЕНИЕ ОБ ОПЛАТЕ ТРУДА РАБОТНИКОВ МУНИЦИПАЛЬНОГО КАЗЕННОГО УЧРЕЖДЕНИЯ </w:t>
      </w:r>
      <w:r w:rsidRPr="00BE43AC">
        <w:rPr>
          <w:rFonts w:ascii="Calibri" w:eastAsia="Calibri" w:hAnsi="Calibri" w:cs="Times New Roman"/>
          <w:sz w:val="24"/>
          <w:szCs w:val="24"/>
        </w:rPr>
        <w:t xml:space="preserve"> </w:t>
      </w:r>
      <w:r w:rsidRPr="00BE43A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ХОЗЯЙСТВЕННО-ЭКСПЛУАТАЦИОННАЯ СЛУЖБА "ГОЛОУСТНЕНСКОЕ" (МКУ ХЭС)</w:t>
      </w:r>
    </w:p>
    <w:p w:rsidR="00A67383" w:rsidRPr="00BE43AC" w:rsidRDefault="00A67383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7383" w:rsidRPr="00BE43AC" w:rsidRDefault="002A072A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ОБЩИЕ ПОЛОЖЕНИЯ</w:t>
      </w:r>
    </w:p>
    <w:p w:rsidR="00A67383" w:rsidRPr="00BE43AC" w:rsidRDefault="00A67383" w:rsidP="00F97E1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об оплате труда работников муниципального казенного учреждения </w:t>
      </w:r>
      <w:r w:rsidR="00F97E1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Хозяйственно-эксплуатационная служба «Голоустненское»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</w:t>
      </w:r>
      <w:proofErr w:type="gramStart"/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е–</w:t>
      </w:r>
      <w:proofErr w:type="gramEnd"/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МКУ ХЭС</w:t>
      </w:r>
      <w:r w:rsidR="00F97E1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которого</w:t>
      </w:r>
      <w:r w:rsidR="00F97E1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r w:rsidR="00F97E1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Голоустненского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является главным распорядителем бюджетных средств (далее - Положение), разработано в соответствии: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Трудовым кодексом Российской Федерации;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Приказом Министерства здравоохранения и социального развития России №248 от 29.05.2008 г.  «Об утверждении профессиональных квалификационных групп общеотраслевых профессий рабочих»</w:t>
      </w:r>
    </w:p>
    <w:p w:rsidR="00155D9C" w:rsidRPr="00BE43AC" w:rsidRDefault="00155D9C" w:rsidP="00455F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-Приказом Министерства здравоохранения и социального развития России от 29 мая 2008 года № 247н</w:t>
      </w:r>
      <w:r w:rsidR="00455F4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министерства труда и занятости Иркутской области от 30.11.2018года №66-мпр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области»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Положение определяет систему оплаты труда и определяет условия оплаты труда работников </w:t>
      </w:r>
      <w:r w:rsidR="006D2C4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руководителя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МКУ ХЭС</w:t>
      </w:r>
      <w:r w:rsidR="006D2C4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</w:t>
      </w:r>
      <w:proofErr w:type="gramStart"/>
      <w:r w:rsidR="006D2C4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="006D2C4D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работников)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включает в себя размеры должностных окладов, установленных по конкретной должности (профессии), минимальные размеры и (или) порядок определения доплат и надбавок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155D9C" w:rsidRPr="00BE43AC" w:rsidRDefault="00A67383" w:rsidP="00155D9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Система оплаты труда работников учреждения устанавливается с учетом единого тарифно-квалификационного справочника работ и профессий</w:t>
      </w:r>
      <w:r w:rsidR="00155D9C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рабочих</w:t>
      </w:r>
      <w:r w:rsidR="00155D9C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</w:p>
    <w:p w:rsidR="00A67383" w:rsidRPr="00BE43AC" w:rsidRDefault="00155D9C" w:rsidP="00155D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общеотраслевых должностей руководителей, специалистов и служащих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штатное расписание – МКУ ХЭС 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 решения задач, закрепленных в Уставе учреждения.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Размеры и (или) порядок определения компенсационных выплат работникам – МКУ ХЭС устанавливаются настоящим Положением.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Работникам устанавливаются стимулирующие выплаты.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Условия оплаты труда работников указываются в трудовых договорах.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установленного в соответствии с законодательством и предельными  размерами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ограничивается, за исключением случаев, предусмотренных Трудовым кодексом Российской Федерации.</w:t>
      </w:r>
    </w:p>
    <w:p w:rsidR="00A67383" w:rsidRPr="00BE43AC" w:rsidRDefault="00A67383" w:rsidP="00A673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Оплата труда работников производится в пределах бюджетных ассигнований, предусмотренных решением Думы Го</w:t>
      </w:r>
      <w:r w:rsidR="00F97E1E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лоустненского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о местном бюджете на соответствующий финансовый год.</w:t>
      </w:r>
    </w:p>
    <w:p w:rsidR="00A67383" w:rsidRPr="00BE43AC" w:rsidRDefault="00A67383" w:rsidP="00A6738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7383" w:rsidRPr="00BE43AC" w:rsidRDefault="002A072A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ДОЛЖНОСТНЫХ ОКЛАДОВ 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</w:p>
    <w:p w:rsidR="00A67383" w:rsidRPr="00BE43AC" w:rsidRDefault="00A67383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072A" w:rsidRPr="00BE43AC" w:rsidRDefault="002A072A" w:rsidP="002A072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Размеры должностных окладов работников устанавливаются в соответствии с Приложением № 1 к настоящему Положению.</w:t>
      </w:r>
    </w:p>
    <w:p w:rsidR="00A67383" w:rsidRPr="00BE43AC" w:rsidRDefault="002A072A" w:rsidP="002A072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работников утверждаются штатным расписанием и указываются в трудовом договоре, заключаемом с работником.</w:t>
      </w:r>
      <w:r w:rsidR="00A67383" w:rsidRPr="00BE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2.3. К должностному окладу водителя применяется повышающий коэффициент </w:t>
      </w:r>
      <w:r w:rsidRPr="00BE43AC">
        <w:rPr>
          <w:rFonts w:ascii="Arial" w:eastAsia="Times New Roman" w:hAnsi="Arial" w:cs="Arial"/>
          <w:sz w:val="24"/>
          <w:szCs w:val="24"/>
          <w:lang w:eastAsia="ar-SA"/>
        </w:rPr>
        <w:t>в размере 1,1,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 учитывая характер работы, связанной с риском и повышенной ответственностью за жизнь и здоровье людей.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2.3.1. Размеры повышающих коэффициентов к должностным окладам водителям автомобиля устанавливаются штатным расписанием и указываются в трудовом договоре, заключаемом с работником.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2.3.2. Ежемесячные и иные дополнительные выплаты для водителя автомобиля начисляются на должностной оклад с учетом повышающих коэффициентов предусмотренных в пунктах 2.3.</w:t>
      </w:r>
    </w:p>
    <w:p w:rsidR="002A072A" w:rsidRPr="00BE43AC" w:rsidRDefault="002A072A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072A" w:rsidRPr="00BE43AC" w:rsidRDefault="002A072A" w:rsidP="002A072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3. ЕЖЕМЕСЯЧНОЕ ДЕНЕЖНОЕ ПООЩЕРЕНИЕ</w:t>
      </w:r>
    </w:p>
    <w:p w:rsidR="002A072A" w:rsidRPr="00BE43AC" w:rsidRDefault="002A072A" w:rsidP="002A072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3.1. Ежемесячное денежное поощрение выплачивается работникам в пределах 0,4 должностного оклада.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Максимальный размер ежемесячного денежного поощрения по соответствующей должности утверждается штатным расписанием.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3.2. Ежемесячное денежное поощрение выплачивается на основании правового акта представителя нанимателя индивидуально, по итогам работы за текущий месяц.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При определении размера ежемесячного денежного поощрения ниже максимального размера, установленного штатным расписанием, представление руководителя, в подчинении которого находится работник, должно быть мотивированным.</w:t>
      </w:r>
    </w:p>
    <w:p w:rsidR="002A072A" w:rsidRPr="00BE43AC" w:rsidRDefault="002A072A" w:rsidP="002A072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3.3. Ежемесячное денежное поощрение выплачивается ежемесячно одновременно с заработной платой пропорционально отработанному времени.</w:t>
      </w:r>
    </w:p>
    <w:p w:rsidR="002A072A" w:rsidRPr="00BE43AC" w:rsidRDefault="002A072A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4. ЕЖЕМЕСЯЧНАЯ НАДБАВКА ЗА СЛОЖНОСТЬ, НАПРЯЖЕННОСТЬ И ВЫСОКИЕ ДОСТИЖЕНИЯ В ТРУДЕ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3AC">
        <w:rPr>
          <w:rFonts w:ascii="Arial" w:hAnsi="Arial" w:cs="Arial"/>
          <w:sz w:val="24"/>
          <w:szCs w:val="24"/>
        </w:rPr>
        <w:t xml:space="preserve">4.1. </w:t>
      </w:r>
      <w:bookmarkStart w:id="1" w:name="_Hlk120828337"/>
      <w:r w:rsidRPr="00BE43AC">
        <w:rPr>
          <w:rFonts w:ascii="Arial" w:hAnsi="Arial" w:cs="Arial"/>
          <w:sz w:val="24"/>
          <w:szCs w:val="24"/>
        </w:rPr>
        <w:t>Ежемесячная надбавка работникам за сложность, напряженность и высокие достижения в труде (далее - надбавка) устанавливается в размере до 35 процентов от оклада.</w:t>
      </w:r>
      <w:bookmarkEnd w:id="1"/>
    </w:p>
    <w:p w:rsidR="00C44E51" w:rsidRPr="00BE43AC" w:rsidRDefault="00C44E51" w:rsidP="00C44E5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4.2. Размер ежемесячной надбавки за сложность, напряженность и высокие достижения в труде устанавливается правовым актом нанимателя, указывается в штатном расписании и в трудовом договоре, заключаемом с работником.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2" w:name="Par85"/>
      <w:bookmarkEnd w:id="2"/>
      <w:r w:rsidRPr="00BE43AC">
        <w:rPr>
          <w:rFonts w:ascii="Arial" w:eastAsia="Lucida Sans Unicode" w:hAnsi="Arial" w:cs="Arial"/>
          <w:sz w:val="24"/>
          <w:szCs w:val="24"/>
        </w:rPr>
        <w:t xml:space="preserve">4.3. При изменении характера работы и (или) функций работника по предложению руководителя ежемесячная надбавка может быть изменена в </w:t>
      </w:r>
      <w:r w:rsidRPr="00BE43AC">
        <w:rPr>
          <w:rFonts w:ascii="Arial" w:eastAsia="Lucida Sans Unicode" w:hAnsi="Arial" w:cs="Arial"/>
          <w:sz w:val="24"/>
          <w:szCs w:val="24"/>
        </w:rPr>
        <w:lastRenderedPageBreak/>
        <w:t>пределах ее размеров с внесением соответствующих изменений в штатное расписание и трудовой договор, заключенный с работником.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4.4. Надбавка выплачивается ежемесячно одновременно с заработной платой пропорционально отработанному времени.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4.5. Выплата надбавки за сложность, напряженность и высокие достижения в труде прекращается: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а) при отсутствии показателей, указанных п. 4.2, на основании которых надбавка была установлена;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б) при привлечении работника к дисциплинарной ответственности, на период действия дисциплинарного взыскания.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Прекращение и возобновление выплаты надбавки за сложность, напряженность и высокие достижения в труде оформляется правовым актом нанимателя.</w:t>
      </w:r>
    </w:p>
    <w:p w:rsidR="00C44E51" w:rsidRPr="00BE43AC" w:rsidRDefault="00C44E51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5. ЕЖЕМЕСЯЧНАЯ НАДБАВКА К ДОЛЖНОСТНОМУ ОКЛАДУ </w:t>
      </w:r>
      <w:r w:rsidR="00155D9C" w:rsidRPr="00BE43AC">
        <w:rPr>
          <w:rFonts w:ascii="Arial" w:eastAsia="Lucida Sans Unicode" w:hAnsi="Arial" w:cs="Arial"/>
          <w:sz w:val="24"/>
          <w:szCs w:val="24"/>
        </w:rPr>
        <w:t>РАБО</w:t>
      </w:r>
      <w:r w:rsidR="004D00A7" w:rsidRPr="00BE43AC">
        <w:rPr>
          <w:rFonts w:ascii="Arial" w:eastAsia="Lucida Sans Unicode" w:hAnsi="Arial" w:cs="Arial"/>
          <w:sz w:val="24"/>
          <w:szCs w:val="24"/>
        </w:rPr>
        <w:t>ТНИКАМ</w:t>
      </w:r>
      <w:r w:rsidR="00155D9C" w:rsidRPr="00BE43AC">
        <w:rPr>
          <w:rFonts w:ascii="Arial" w:eastAsia="Lucida Sans Unicode" w:hAnsi="Arial" w:cs="Arial"/>
          <w:sz w:val="24"/>
          <w:szCs w:val="24"/>
        </w:rPr>
        <w:t xml:space="preserve"> </w:t>
      </w:r>
      <w:r w:rsidRPr="00BE43AC">
        <w:rPr>
          <w:rFonts w:ascii="Arial" w:eastAsia="Lucida Sans Unicode" w:hAnsi="Arial" w:cs="Arial"/>
          <w:sz w:val="24"/>
          <w:szCs w:val="24"/>
        </w:rPr>
        <w:t>ЗА СТАЖ РАБОТЫ.</w:t>
      </w:r>
      <w:r w:rsidRPr="00BE43A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5.1.Ежемесячная надбавка к должностному окладу </w:t>
      </w:r>
      <w:r w:rsidR="00155D9C" w:rsidRPr="00BE43AC">
        <w:rPr>
          <w:rFonts w:ascii="Arial" w:eastAsia="Lucida Sans Unicode" w:hAnsi="Arial" w:cs="Arial"/>
          <w:sz w:val="24"/>
          <w:szCs w:val="24"/>
        </w:rPr>
        <w:t xml:space="preserve">работникам 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за стаж работы устанавливается в следующих размерах: 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2"/>
      </w:tblGrid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Стаж работы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 xml:space="preserve">Размер </w:t>
            </w:r>
            <w:proofErr w:type="gramStart"/>
            <w:r w:rsidRPr="00BE43AC">
              <w:rPr>
                <w:rFonts w:ascii="Courier New" w:eastAsia="Lucida Sans Unicode" w:hAnsi="Courier New" w:cs="Courier New"/>
              </w:rPr>
              <w:t>в</w:t>
            </w:r>
            <w:proofErr w:type="gramEnd"/>
            <w:r w:rsidRPr="00BE43AC">
              <w:rPr>
                <w:rFonts w:ascii="Courier New" w:eastAsia="Lucida Sans Unicode" w:hAnsi="Courier New" w:cs="Courier New"/>
              </w:rPr>
              <w:t xml:space="preserve"> % к должностному окладу</w:t>
            </w:r>
          </w:p>
        </w:tc>
      </w:tr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от 3 лет до 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10</w:t>
            </w:r>
          </w:p>
        </w:tc>
      </w:tr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от 8 лет до 13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15</w:t>
            </w:r>
          </w:p>
        </w:tc>
      </w:tr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от 13 лет до 18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20</w:t>
            </w:r>
          </w:p>
        </w:tc>
      </w:tr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от 18 лет до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25</w:t>
            </w:r>
          </w:p>
        </w:tc>
      </w:tr>
      <w:tr w:rsidR="00C44E51" w:rsidRPr="00BE43AC" w:rsidTr="001467D1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от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51" w:rsidRPr="00BE43AC" w:rsidRDefault="00C44E51" w:rsidP="00146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Lucida Sans Unicode" w:hAnsi="Courier New" w:cs="Courier New"/>
              </w:rPr>
            </w:pPr>
            <w:r w:rsidRPr="00BE43AC">
              <w:rPr>
                <w:rFonts w:ascii="Courier New" w:eastAsia="Lucida Sans Unicode" w:hAnsi="Courier New" w:cs="Courier New"/>
              </w:rPr>
              <w:t>30</w:t>
            </w:r>
          </w:p>
        </w:tc>
      </w:tr>
    </w:tbl>
    <w:p w:rsidR="00536E5F" w:rsidRDefault="00536E5F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5.2. Ежемесячная надбавка к должностному окладу за стаж работы не назначается по должности </w:t>
      </w:r>
      <w:r w:rsidR="004D00A7" w:rsidRPr="00BE43AC">
        <w:rPr>
          <w:rFonts w:ascii="Arial" w:eastAsia="Lucida Sans Unicode" w:hAnsi="Arial" w:cs="Arial"/>
          <w:sz w:val="24"/>
          <w:szCs w:val="24"/>
        </w:rPr>
        <w:t>Р</w:t>
      </w:r>
      <w:r w:rsidRPr="00BE43AC">
        <w:rPr>
          <w:rFonts w:ascii="Arial" w:eastAsia="Lucida Sans Unicode" w:hAnsi="Arial" w:cs="Arial"/>
          <w:sz w:val="24"/>
          <w:szCs w:val="24"/>
        </w:rPr>
        <w:t>азнорабочий.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5.3. Надбавка </w:t>
      </w:r>
      <w:r w:rsidR="004D00A7" w:rsidRPr="00BE43AC">
        <w:rPr>
          <w:rFonts w:ascii="Arial" w:eastAsia="Lucida Sans Unicode" w:hAnsi="Arial" w:cs="Arial"/>
          <w:sz w:val="24"/>
          <w:szCs w:val="24"/>
        </w:rPr>
        <w:t>за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 стаж работы устанавливается в </w:t>
      </w:r>
      <w:r w:rsidRPr="00BE43AC">
        <w:rPr>
          <w:rFonts w:ascii="Arial" w:hAnsi="Arial" w:cs="Arial"/>
          <w:sz w:val="24"/>
          <w:szCs w:val="24"/>
        </w:rPr>
        <w:t>порядке</w:t>
      </w:r>
      <w:r w:rsidRPr="00BE43AC">
        <w:rPr>
          <w:rFonts w:ascii="Arial" w:eastAsia="Lucida Sans Unicode" w:hAnsi="Arial" w:cs="Arial"/>
          <w:sz w:val="24"/>
          <w:szCs w:val="24"/>
        </w:rPr>
        <w:t>, определенном Приложением № 2.</w:t>
      </w:r>
    </w:p>
    <w:p w:rsidR="00C44E51" w:rsidRPr="00BE43AC" w:rsidRDefault="00C44E51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 ПРЕМИИ ПО РЕЗУЛЬТАТАМ РАБОТЫ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6.1. Работникам ежемесячно за фактически отработанное время выплачивается премия в размере до 25% должностного оклада.</w:t>
      </w:r>
    </w:p>
    <w:p w:rsidR="00C44E51" w:rsidRPr="00BE43AC" w:rsidRDefault="00C44E51" w:rsidP="004871A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6.2. Ежемесячная премия выплачивается в полном объеме при условии соблюдения исполнительской и трудовой дисциплины.</w:t>
      </w:r>
      <w:r w:rsidR="004871AA" w:rsidRPr="00BE43AC">
        <w:rPr>
          <w:rFonts w:ascii="Arial" w:eastAsia="Lucida Sans Unicode" w:hAnsi="Arial" w:cs="Arial"/>
          <w:sz w:val="24"/>
          <w:szCs w:val="24"/>
        </w:rPr>
        <w:t xml:space="preserve"> </w:t>
      </w:r>
      <w:r w:rsidRPr="00BE43AC">
        <w:rPr>
          <w:rFonts w:ascii="Arial" w:eastAsia="Lucida Sans Unicode" w:hAnsi="Arial" w:cs="Arial"/>
          <w:sz w:val="24"/>
          <w:szCs w:val="24"/>
        </w:rPr>
        <w:t>Работники, на которых наложено дисциплинарное взыскание,</w:t>
      </w:r>
      <w:r w:rsidR="00203681">
        <w:rPr>
          <w:rFonts w:ascii="Arial" w:eastAsia="Lucida Sans Unicode" w:hAnsi="Arial" w:cs="Arial"/>
          <w:sz w:val="24"/>
          <w:szCs w:val="24"/>
        </w:rPr>
        <w:t xml:space="preserve"> </w:t>
      </w:r>
      <w:r w:rsidRPr="00BE43AC">
        <w:rPr>
          <w:rFonts w:ascii="Arial" w:eastAsia="Lucida Sans Unicode" w:hAnsi="Arial" w:cs="Arial"/>
          <w:sz w:val="24"/>
          <w:szCs w:val="24"/>
        </w:rPr>
        <w:t>премированию не подлежат.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6.3. Премия начисляется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исходя из должностного оклада и выплачивается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 xml:space="preserve"> ежемесячно одновременно с заработной платой пропорционально отработанному времени.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6.4. При определении размера премии по результатам работы менее 25%, представление руководителя, в подчинении которого находится работник, должно быть мотивированным.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6.5. За исполнение заданий особой важности и сложности, за безупречную службу, а также по иным основаниям работнику может быть выплачена единовременная премия.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6.6. Премирование производится в пределах средств, направляемых на оплату труда.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6.7. Выплата премии производится на основании правового акта нанимателя.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7. ЕДИНОВРЕМЕННАЯ ВЫПЛАТА К ОТПУСКУ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7.1. Единовременная выплата к отпуску в размере двух должностных </w:t>
      </w:r>
      <w:r w:rsidRPr="00BE43AC">
        <w:rPr>
          <w:rFonts w:ascii="Arial" w:eastAsia="Lucida Sans Unicode" w:hAnsi="Arial" w:cs="Arial"/>
          <w:sz w:val="24"/>
          <w:szCs w:val="24"/>
        </w:rPr>
        <w:lastRenderedPageBreak/>
        <w:t>окладов производится один раз в течение календарного года на основании заявления работника при предоставлении ему ежегодного оплачиваемого отпуска на основании правового акта нанимателя.</w:t>
      </w:r>
    </w:p>
    <w:p w:rsidR="00C44E51" w:rsidRPr="00BE43AC" w:rsidRDefault="00C44E51" w:rsidP="00C44E51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В 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указанного отпуска независимо от ее продолжительности.</w:t>
      </w:r>
    </w:p>
    <w:p w:rsidR="00C44E51" w:rsidRPr="00BE43AC" w:rsidRDefault="00C44E51" w:rsidP="00C44E51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Право на получение единовременной выплаты за первый год работы у работника возникает по истечении шести месяцев непрерывной работы.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7.2. На единовременную выплату к отпуску начисляются районный коэффициент и процентная надбавка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>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8. МАТЕРИАЛЬНАЯ ПОМОЩЬ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8.1.Материальная помощь в размере двух должностных окладов выплачивается один раз в течение календарного года на основании заявления работника.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Право на получение материальной помощи за первый год работы у работника возникает по истечении шести месяцев непрерывной работы у соответствующего нанимателя, кроме исключительных случаев: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 работника, а также в связи с материальными затруднениями (болезнь, смерть членов семьи, другие непредвиденные обстоятельства), когда работник имеет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 xml:space="preserve"> право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на получение материальной помощи за первый год работы до истечения шести месяцев непрерывной работы у соответствующего нанимателя при предоставлении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 xml:space="preserve"> документов, подтверждающих наличие вышеназванных оснований.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8.2. Выплата материальной помощи производится на основании правового акта нанимателя в пределах средств фонда оплаты труда работников, предусмотренных на эти цели.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8.3. На материальную помощь начисляются районный коэффициент и процентная надбавка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>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9. ФОРМИРОВАНИЕ ФОНДА ОПЛАТЫ ТРУДА </w:t>
      </w:r>
      <w:r w:rsidR="004871AA" w:rsidRPr="00BE43AC">
        <w:rPr>
          <w:rFonts w:ascii="Arial" w:eastAsia="Lucida Sans Unicode" w:hAnsi="Arial" w:cs="Arial"/>
          <w:sz w:val="24"/>
          <w:szCs w:val="24"/>
        </w:rPr>
        <w:t>РАБОТНИКОВ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9.1. При формировании фонда оплаты труда </w:t>
      </w:r>
      <w:r w:rsidR="004871AA" w:rsidRPr="00BE43AC">
        <w:rPr>
          <w:rFonts w:ascii="Arial" w:eastAsia="Lucida Sans Unicode" w:hAnsi="Arial" w:cs="Arial"/>
          <w:sz w:val="24"/>
          <w:szCs w:val="24"/>
        </w:rPr>
        <w:t>работников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C44E51" w:rsidRPr="00BE43AC" w:rsidRDefault="00C44E51" w:rsidP="00C44E5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1) </w:t>
      </w:r>
      <w:bookmarkStart w:id="3" w:name="_Hlk120828672"/>
      <w:r w:rsidRPr="00BE43AC">
        <w:rPr>
          <w:rFonts w:ascii="Arial" w:eastAsia="Lucida Sans Unicode" w:hAnsi="Arial" w:cs="Arial"/>
          <w:sz w:val="24"/>
          <w:szCs w:val="24"/>
        </w:rPr>
        <w:t>Е</w:t>
      </w:r>
      <w:r w:rsidRPr="00BE43AC">
        <w:rPr>
          <w:rFonts w:ascii="Arial" w:hAnsi="Arial" w:cs="Arial"/>
          <w:sz w:val="24"/>
          <w:szCs w:val="24"/>
        </w:rPr>
        <w:t>жемесячной надбавки за сложность, напряженность и высокие достижения в труде в размере 4,2 должностных окладов</w:t>
      </w:r>
      <w:bookmarkEnd w:id="3"/>
      <w:r w:rsidR="00D27287" w:rsidRPr="00BE43AC">
        <w:rPr>
          <w:rFonts w:ascii="Arial" w:hAnsi="Arial" w:cs="Arial"/>
          <w:sz w:val="24"/>
          <w:szCs w:val="24"/>
        </w:rPr>
        <w:t>.</w:t>
      </w:r>
    </w:p>
    <w:p w:rsidR="00C44E51" w:rsidRPr="00BE43AC" w:rsidRDefault="00C44E51" w:rsidP="00C44E51">
      <w:pPr>
        <w:widowControl w:val="0"/>
        <w:suppressAutoHyphens/>
        <w:spacing w:after="0" w:line="240" w:lineRule="atLeast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2) Ежемесячной надбавки за стаж работы - в размере 3,6 должностных окладов.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3) Ежемесячного денежного поощрения: в размере 4,8 должностных окладов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4) Премий по результатам работы - в размере 3 должностных окладов;</w:t>
      </w:r>
    </w:p>
    <w:p w:rsidR="00C44E51" w:rsidRPr="00BE43AC" w:rsidRDefault="00C44E51" w:rsidP="00C44E5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ab/>
        <w:t>5).Единовременной выплаты при предоставлении ежегодного оплачиваемого отпуска - в размере 2 должностных окладов;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6) Материальной помощи - в размере 2 должностных окладов.</w:t>
      </w:r>
    </w:p>
    <w:p w:rsidR="00C44E51" w:rsidRPr="00BE43AC" w:rsidRDefault="00C44E51" w:rsidP="00C44E5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9.2. Фонд заработной платы работников формируется с учетом районного коэффициента и процентной надбавки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действующим законодательством</w:t>
      </w:r>
      <w:proofErr w:type="gramEnd"/>
      <w:r w:rsidRPr="00BE43AC">
        <w:rPr>
          <w:rFonts w:ascii="Arial" w:eastAsia="Lucida Sans Unicode" w:hAnsi="Arial" w:cs="Arial"/>
          <w:sz w:val="24"/>
          <w:szCs w:val="24"/>
        </w:rPr>
        <w:t>.</w:t>
      </w:r>
    </w:p>
    <w:p w:rsidR="00C44E51" w:rsidRPr="004D08F5" w:rsidRDefault="00C44E51" w:rsidP="00C44E51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4D08F5">
        <w:rPr>
          <w:rFonts w:ascii="Courier New" w:eastAsia="Lucida Sans Unicode" w:hAnsi="Courier New" w:cs="Courier New"/>
          <w:b/>
        </w:rPr>
        <w:lastRenderedPageBreak/>
        <w:t>Приложение № 1</w:t>
      </w:r>
    </w:p>
    <w:p w:rsidR="00536E5F" w:rsidRPr="004D08F5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bookmarkStart w:id="4" w:name="Par161"/>
      <w:bookmarkEnd w:id="4"/>
      <w:r w:rsidRPr="004D08F5">
        <w:rPr>
          <w:rFonts w:ascii="Courier New" w:eastAsia="Lucida Sans Unicode" w:hAnsi="Courier New" w:cs="Courier New"/>
          <w:b/>
        </w:rPr>
        <w:t>к положению об оплате труда</w:t>
      </w:r>
    </w:p>
    <w:p w:rsidR="00536E5F" w:rsidRPr="004D08F5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4D08F5">
        <w:rPr>
          <w:rFonts w:ascii="Courier New" w:eastAsia="Lucida Sans Unicode" w:hAnsi="Courier New" w:cs="Courier New"/>
          <w:b/>
        </w:rPr>
        <w:t xml:space="preserve">работников </w:t>
      </w:r>
      <w:proofErr w:type="gramStart"/>
      <w:r w:rsidRPr="004D08F5">
        <w:rPr>
          <w:rFonts w:ascii="Courier New" w:eastAsia="Lucida Sans Unicode" w:hAnsi="Courier New" w:cs="Courier New"/>
          <w:b/>
        </w:rPr>
        <w:t>муниципального</w:t>
      </w:r>
      <w:proofErr w:type="gramEnd"/>
    </w:p>
    <w:p w:rsidR="00536E5F" w:rsidRPr="004D08F5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4D08F5">
        <w:rPr>
          <w:rFonts w:ascii="Courier New" w:eastAsia="Lucida Sans Unicode" w:hAnsi="Courier New" w:cs="Courier New"/>
          <w:b/>
        </w:rPr>
        <w:t xml:space="preserve"> казенного учреждения</w:t>
      </w:r>
    </w:p>
    <w:p w:rsidR="00536E5F" w:rsidRPr="004D08F5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4D08F5">
        <w:rPr>
          <w:rFonts w:ascii="Courier New" w:eastAsia="Lucida Sans Unicode" w:hAnsi="Courier New" w:cs="Courier New"/>
          <w:b/>
        </w:rPr>
        <w:t xml:space="preserve"> Хозяйственно-эксплуатационная </w:t>
      </w:r>
    </w:p>
    <w:p w:rsidR="00536E5F" w:rsidRPr="004D08F5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4D08F5">
        <w:rPr>
          <w:rFonts w:ascii="Courier New" w:eastAsia="Lucida Sans Unicode" w:hAnsi="Courier New" w:cs="Courier New"/>
          <w:b/>
        </w:rPr>
        <w:t xml:space="preserve">служба «Голоустненское» (МКУ ХЭС) </w:t>
      </w:r>
    </w:p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C44E51" w:rsidRPr="004D08F5" w:rsidRDefault="00C44E51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4D08F5">
        <w:rPr>
          <w:rFonts w:ascii="Arial" w:eastAsia="Lucida Sans Unicode" w:hAnsi="Arial" w:cs="Arial"/>
          <w:b/>
          <w:sz w:val="24"/>
          <w:szCs w:val="24"/>
        </w:rPr>
        <w:t>РАЗМЕРЫ</w:t>
      </w:r>
    </w:p>
    <w:p w:rsidR="00C44E51" w:rsidRPr="004D08F5" w:rsidRDefault="00C44E51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4D08F5">
        <w:rPr>
          <w:rFonts w:ascii="Arial" w:eastAsia="Lucida Sans Unicode" w:hAnsi="Arial" w:cs="Arial"/>
          <w:b/>
          <w:sz w:val="24"/>
          <w:szCs w:val="24"/>
        </w:rPr>
        <w:t xml:space="preserve">ДОЛЖНОСТНЫХ ОКЛАДОВ РАБОТНИКОВ </w:t>
      </w:r>
    </w:p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4"/>
        <w:gridCol w:w="4696"/>
      </w:tblGrid>
      <w:tr w:rsidR="004871AA" w:rsidRPr="004D08F5" w:rsidTr="001467D1">
        <w:trPr>
          <w:trHeight w:val="270"/>
        </w:trPr>
        <w:tc>
          <w:tcPr>
            <w:tcW w:w="4554" w:type="dxa"/>
            <w:hideMark/>
          </w:tcPr>
          <w:p w:rsidR="004871AA" w:rsidRPr="004D08F5" w:rsidRDefault="004871AA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должности</w:t>
            </w:r>
          </w:p>
        </w:tc>
        <w:tc>
          <w:tcPr>
            <w:tcW w:w="4696" w:type="dxa"/>
            <w:hideMark/>
          </w:tcPr>
          <w:p w:rsidR="004871AA" w:rsidRPr="004D08F5" w:rsidRDefault="004871AA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Размер должностного оклада, руб.</w:t>
            </w:r>
          </w:p>
        </w:tc>
      </w:tr>
      <w:tr w:rsidR="004871AA" w:rsidRPr="004D08F5" w:rsidTr="001467D1">
        <w:trPr>
          <w:trHeight w:val="497"/>
        </w:trPr>
        <w:tc>
          <w:tcPr>
            <w:tcW w:w="4554" w:type="dxa"/>
            <w:hideMark/>
          </w:tcPr>
          <w:p w:rsidR="004871AA" w:rsidRPr="004D08F5" w:rsidRDefault="004871AA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Директор</w:t>
            </w:r>
          </w:p>
          <w:p w:rsidR="004871AA" w:rsidRPr="004D08F5" w:rsidRDefault="004871AA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Бухгалтер 1 категории</w:t>
            </w:r>
          </w:p>
          <w:p w:rsidR="004871AA" w:rsidRPr="004D08F5" w:rsidRDefault="004871AA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Мастер</w:t>
            </w:r>
          </w:p>
          <w:p w:rsidR="004871AA" w:rsidRPr="004D08F5" w:rsidRDefault="004871AA" w:rsidP="0048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Водитель</w:t>
            </w:r>
          </w:p>
          <w:p w:rsidR="004871AA" w:rsidRPr="004D08F5" w:rsidRDefault="004871AA" w:rsidP="0048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Разнорабочий</w:t>
            </w:r>
          </w:p>
          <w:p w:rsidR="004D08F5" w:rsidRPr="004D08F5" w:rsidRDefault="004D08F5" w:rsidP="0048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D08F5">
              <w:rPr>
                <w:rFonts w:ascii="Courier New" w:eastAsia="Times New Roman" w:hAnsi="Courier New" w:cs="Courier New"/>
                <w:b/>
                <w:lang w:eastAsia="ru-RU"/>
              </w:rPr>
              <w:t>Тракторист</w:t>
            </w:r>
          </w:p>
        </w:tc>
        <w:tc>
          <w:tcPr>
            <w:tcW w:w="4696" w:type="dxa"/>
            <w:hideMark/>
          </w:tcPr>
          <w:p w:rsidR="004871AA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17909</w:t>
            </w:r>
            <w:r w:rsidR="00455F4E" w:rsidRPr="004D08F5">
              <w:rPr>
                <w:rFonts w:ascii="Courier New" w:eastAsia="Times New Roman" w:hAnsi="Courier New" w:cs="Courier New"/>
                <w:b/>
                <w:lang w:eastAsia="ru-RU"/>
              </w:rPr>
              <w:t>,00</w:t>
            </w:r>
          </w:p>
          <w:p w:rsidR="00455F4E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14024</w:t>
            </w:r>
            <w:r w:rsidR="00455F4E" w:rsidRPr="004D08F5">
              <w:rPr>
                <w:rFonts w:ascii="Courier New" w:eastAsia="Times New Roman" w:hAnsi="Courier New" w:cs="Courier New"/>
                <w:b/>
                <w:lang w:eastAsia="ru-RU"/>
              </w:rPr>
              <w:t>,00</w:t>
            </w:r>
          </w:p>
          <w:p w:rsidR="00455F4E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10437</w:t>
            </w:r>
            <w:r w:rsidR="00455F4E" w:rsidRPr="004D08F5">
              <w:rPr>
                <w:rFonts w:ascii="Courier New" w:eastAsia="Times New Roman" w:hAnsi="Courier New" w:cs="Courier New"/>
                <w:b/>
                <w:lang w:eastAsia="ru-RU"/>
              </w:rPr>
              <w:t>,00</w:t>
            </w:r>
          </w:p>
          <w:p w:rsidR="00455F4E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14130,60</w:t>
            </w:r>
          </w:p>
          <w:p w:rsidR="00455F4E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12494</w:t>
            </w:r>
            <w:r w:rsidR="00455F4E" w:rsidRPr="004D08F5">
              <w:rPr>
                <w:rFonts w:ascii="Courier New" w:eastAsia="Times New Roman" w:hAnsi="Courier New" w:cs="Courier New"/>
                <w:b/>
                <w:lang w:eastAsia="ru-RU"/>
              </w:rPr>
              <w:t>,00</w:t>
            </w:r>
          </w:p>
          <w:p w:rsidR="004D08F5" w:rsidRPr="004D08F5" w:rsidRDefault="003462E0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7893</w:t>
            </w:r>
            <w:r w:rsidR="004D08F5" w:rsidRPr="004D08F5">
              <w:rPr>
                <w:rFonts w:ascii="Courier New" w:eastAsia="Times New Roman" w:hAnsi="Courier New" w:cs="Courier New"/>
                <w:b/>
                <w:lang w:eastAsia="ru-RU"/>
              </w:rPr>
              <w:t>,00</w:t>
            </w:r>
          </w:p>
        </w:tc>
      </w:tr>
    </w:tbl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4871AA" w:rsidRPr="004D08F5" w:rsidRDefault="004871AA" w:rsidP="004871A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/>
          <w:sz w:val="24"/>
          <w:szCs w:val="24"/>
        </w:rPr>
      </w:pPr>
      <w:r w:rsidRPr="004D08F5">
        <w:rPr>
          <w:rFonts w:ascii="Arial" w:eastAsia="Lucida Sans Unicode" w:hAnsi="Arial" w:cs="Arial"/>
          <w:b/>
          <w:sz w:val="24"/>
          <w:szCs w:val="24"/>
        </w:rP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4871AA" w:rsidRPr="004D08F5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4D08F5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203681" w:rsidRPr="00BE43AC" w:rsidRDefault="00203681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E01F8" w:rsidRPr="00BE43AC" w:rsidRDefault="005E01F8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4871AA" w:rsidRPr="00BE43AC" w:rsidRDefault="004871AA" w:rsidP="00C44E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536E5F" w:rsidRDefault="00536E5F">
      <w:pPr>
        <w:rPr>
          <w:rFonts w:ascii="Courier New" w:eastAsia="Lucida Sans Unicode" w:hAnsi="Courier New" w:cs="Courier New"/>
        </w:rPr>
      </w:pPr>
      <w:r>
        <w:rPr>
          <w:rFonts w:ascii="Courier New" w:eastAsia="Lucida Sans Unicode" w:hAnsi="Courier New" w:cs="Courier New"/>
        </w:rPr>
        <w:br w:type="page"/>
      </w:r>
    </w:p>
    <w:p w:rsidR="004871AA" w:rsidRPr="00BE43AC" w:rsidRDefault="004871AA" w:rsidP="004871AA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 w:rsidRPr="00BE43AC">
        <w:rPr>
          <w:rFonts w:ascii="Courier New" w:eastAsia="Lucida Sans Unicode" w:hAnsi="Courier New" w:cs="Courier New"/>
        </w:rPr>
        <w:lastRenderedPageBreak/>
        <w:t xml:space="preserve">Приложение № </w:t>
      </w:r>
      <w:r w:rsidR="00536E5F">
        <w:rPr>
          <w:rFonts w:ascii="Courier New" w:eastAsia="Lucida Sans Unicode" w:hAnsi="Courier New" w:cs="Courier New"/>
        </w:rPr>
        <w:t>2</w:t>
      </w:r>
    </w:p>
    <w:p w:rsidR="004871AA" w:rsidRPr="00BE43AC" w:rsidRDefault="00536E5F" w:rsidP="004871AA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>
        <w:rPr>
          <w:rFonts w:ascii="Courier New" w:eastAsia="Lucida Sans Unicode" w:hAnsi="Courier New" w:cs="Courier New"/>
        </w:rPr>
        <w:t>к п</w:t>
      </w:r>
      <w:r w:rsidR="004871AA" w:rsidRPr="00BE43AC">
        <w:rPr>
          <w:rFonts w:ascii="Courier New" w:eastAsia="Lucida Sans Unicode" w:hAnsi="Courier New" w:cs="Courier New"/>
        </w:rPr>
        <w:t>оложению об оплате труда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 w:rsidRPr="00BE43AC">
        <w:rPr>
          <w:rFonts w:ascii="Courier New" w:eastAsia="Lucida Sans Unicode" w:hAnsi="Courier New" w:cs="Courier New"/>
        </w:rPr>
        <w:t xml:space="preserve">работников </w:t>
      </w:r>
      <w:proofErr w:type="gramStart"/>
      <w:r w:rsidRPr="00BE43AC">
        <w:rPr>
          <w:rFonts w:ascii="Courier New" w:eastAsia="Lucida Sans Unicode" w:hAnsi="Courier New" w:cs="Courier New"/>
        </w:rPr>
        <w:t>муниципального</w:t>
      </w:r>
      <w:proofErr w:type="gramEnd"/>
    </w:p>
    <w:p w:rsidR="004871AA" w:rsidRPr="00BE43AC" w:rsidRDefault="004871AA" w:rsidP="004871AA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 w:rsidRPr="00BE43AC">
        <w:rPr>
          <w:rFonts w:ascii="Courier New" w:eastAsia="Lucida Sans Unicode" w:hAnsi="Courier New" w:cs="Courier New"/>
        </w:rPr>
        <w:t xml:space="preserve"> казенного учреждения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 w:rsidRPr="00BE43AC">
        <w:rPr>
          <w:rFonts w:ascii="Courier New" w:eastAsia="Lucida Sans Unicode" w:hAnsi="Courier New" w:cs="Courier New"/>
        </w:rPr>
        <w:t xml:space="preserve"> Хозяйственно-эксплуатационная </w:t>
      </w:r>
    </w:p>
    <w:p w:rsidR="004871AA" w:rsidRPr="00536E5F" w:rsidRDefault="00536E5F" w:rsidP="00536E5F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</w:rPr>
      </w:pPr>
      <w:r>
        <w:rPr>
          <w:rFonts w:ascii="Courier New" w:eastAsia="Lucida Sans Unicode" w:hAnsi="Courier New" w:cs="Courier New"/>
        </w:rPr>
        <w:t xml:space="preserve">служба «Голоустненское» </w:t>
      </w:r>
      <w:r w:rsidR="004871AA" w:rsidRPr="00BE43AC">
        <w:rPr>
          <w:rFonts w:ascii="Courier New" w:eastAsia="Lucida Sans Unicode" w:hAnsi="Courier New" w:cs="Courier New"/>
        </w:rPr>
        <w:t>(МКУ ХЭС)</w:t>
      </w:r>
    </w:p>
    <w:p w:rsidR="00C44E51" w:rsidRPr="00BE43AC" w:rsidRDefault="00C44E51" w:rsidP="00A6738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71AA" w:rsidRPr="00BE43AC" w:rsidRDefault="004871AA" w:rsidP="0048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bCs/>
          <w:sz w:val="24"/>
          <w:szCs w:val="24"/>
          <w:lang w:eastAsia="ru-RU"/>
        </w:rPr>
        <w:t>ПРАВИЛА</w:t>
      </w:r>
    </w:p>
    <w:p w:rsidR="004871AA" w:rsidRPr="00BE43AC" w:rsidRDefault="004871AA" w:rsidP="0048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3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ИСЧИСЛЕНИЯ СТАЖА РАБОТЫ, ДАЮЩЕГО ПРАВО РАБОТНИКАМ  НА УСТАНОВЛЕНИЕ ЕЖЕМЕСЯЧНОЙ НАДБАВКИ ЗА СТАЖ РАБОТЫ </w:t>
      </w:r>
      <w:r w:rsidR="007141A0" w:rsidRPr="00BE43AC">
        <w:rPr>
          <w:rFonts w:ascii="Arial" w:eastAsia="Times New Roman" w:hAnsi="Arial" w:cs="Arial"/>
          <w:bCs/>
          <w:sz w:val="24"/>
          <w:szCs w:val="24"/>
          <w:lang w:eastAsia="ru-RU"/>
        </w:rPr>
        <w:t>В МУНИЦИПАЛЬНОМ КАЗЕННОМ УЧРЕЖДЕНИИ ХОЗЯЙСТВЕННО-ЭКСПЛУТАЦИОННАЯ СЛУЖБА «ГОЛОУСТНЕНСКОЕ» (МКУ ХЭС)</w:t>
      </w:r>
    </w:p>
    <w:p w:rsidR="004871AA" w:rsidRPr="00BE43AC" w:rsidRDefault="004871AA" w:rsidP="0048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1. Настоящие Правила определяют порядок исчисления стажа работы, дающего право работникам на установление ежемесячной надбавки за стаж работы.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2. Ежемесячная надбавка за стаж работы устанавливается к должностному окладу. </w:t>
      </w:r>
    </w:p>
    <w:p w:rsidR="004871AA" w:rsidRPr="00BE43AC" w:rsidRDefault="004871AA" w:rsidP="004871AA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3. </w:t>
      </w: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 xml:space="preserve">В стаж работы, дающий право на установление ежемесячной надбавки, включаются периоды работы (службы), включенные в перечень периодов, предусмотренный для установления ежемесячной надбавки к должностному окладу за </w:t>
      </w:r>
      <w:r w:rsidR="007141A0" w:rsidRPr="00BE43AC">
        <w:rPr>
          <w:rFonts w:ascii="Arial" w:eastAsia="Lucida Sans Unicode" w:hAnsi="Arial" w:cs="Arial"/>
          <w:sz w:val="24"/>
          <w:szCs w:val="24"/>
        </w:rPr>
        <w:t>стаж работы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808.</w:t>
      </w:r>
      <w:proofErr w:type="gramEnd"/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4. Стаж работы, дающий право на установление ежемесячной надбавки за стаж работы, размер надбавки - определяются комиссией по установлению стажа работы для выплаты ежемесячной надбавки за стаж работы (далее - комиссия).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Состав комиссии утверждается приказом директора МКУ ХЭС.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Решение комиссии оформляется протоколом и передается в кадровую службу (работнику, ведущему кадровую работу) нанимателя.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Установление ежемесячной надбавки за стаж работы оформляется правовым актом нанимателя.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5. Периоды, учитываемые при исчислении стажа работы, дающего право на установление ежемесячной надбавки за стаж работы, устанавливаются в календарном исчислении и суммируются.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6. Документами для определения стажа работы, дающего право на установление ежемесячной надбавки за стаж работы, являются трудовая книжка, военный билет, а также иные документы, подтверждающие соответствующие периоды работы (службы).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7. Ежемесячная надбавка за стаж работы выплачивается с момента возникновения права на назначение или повышение размера данной надбавки.</w:t>
      </w:r>
    </w:p>
    <w:p w:rsidR="004871AA" w:rsidRPr="00BE43AC" w:rsidRDefault="004871AA" w:rsidP="004871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BE43AC">
        <w:rPr>
          <w:rFonts w:ascii="Arial" w:eastAsia="Lucida Sans Unicode" w:hAnsi="Arial" w:cs="Arial"/>
          <w:sz w:val="24"/>
          <w:szCs w:val="24"/>
        </w:rPr>
        <w:t xml:space="preserve">Если у работника право на назначение или повышение размера ежемесячной надбавки за стаж работы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сохранялась средняя заработная плата, ежемесячная надбавка за </w:t>
      </w:r>
      <w:r w:rsidR="007141A0" w:rsidRPr="00BE43AC">
        <w:rPr>
          <w:rFonts w:ascii="Arial" w:eastAsia="Lucida Sans Unicode" w:hAnsi="Arial" w:cs="Arial"/>
          <w:sz w:val="24"/>
          <w:szCs w:val="24"/>
        </w:rPr>
        <w:t>стаж работы</w:t>
      </w:r>
      <w:r w:rsidRPr="00BE43AC">
        <w:rPr>
          <w:rFonts w:ascii="Arial" w:eastAsia="Lucida Sans Unicode" w:hAnsi="Arial" w:cs="Arial"/>
          <w:sz w:val="24"/>
          <w:szCs w:val="24"/>
        </w:rPr>
        <w:t xml:space="preserve"> устанавливается с момента наступления этого права и производится соответствующий перерасчет среднего заработка.</w:t>
      </w:r>
      <w:proofErr w:type="gramEnd"/>
    </w:p>
    <w:p w:rsidR="004871AA" w:rsidRPr="00BE43AC" w:rsidRDefault="004871AA" w:rsidP="004871AA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>8. На надбавку начисляется районный коэффициент и процентная надбавка к заработной плате за работу в южных районах области в соответствии с действующим федеральным и областным законодательством.</w:t>
      </w:r>
    </w:p>
    <w:p w:rsidR="006015F6" w:rsidRPr="00536E5F" w:rsidRDefault="004871AA" w:rsidP="00536E5F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E43AC">
        <w:rPr>
          <w:rFonts w:ascii="Arial" w:eastAsia="Lucida Sans Unicode" w:hAnsi="Arial" w:cs="Arial"/>
          <w:sz w:val="24"/>
          <w:szCs w:val="24"/>
        </w:rPr>
        <w:t xml:space="preserve">9. Ответственность за своевременный пересмотр размера ежемесячной надбавки за стаж работы возлагается </w:t>
      </w:r>
      <w:r w:rsidR="008A1347" w:rsidRPr="00BE43AC">
        <w:rPr>
          <w:rFonts w:ascii="Arial" w:eastAsia="Lucida Sans Unicode" w:hAnsi="Arial" w:cs="Arial"/>
          <w:sz w:val="24"/>
          <w:szCs w:val="24"/>
        </w:rPr>
        <w:t xml:space="preserve">на </w:t>
      </w:r>
      <w:r w:rsidRPr="00BE43AC">
        <w:rPr>
          <w:rFonts w:ascii="Arial" w:eastAsia="Lucida Sans Unicode" w:hAnsi="Arial" w:cs="Arial"/>
          <w:sz w:val="24"/>
          <w:szCs w:val="24"/>
        </w:rPr>
        <w:t>работника, ведущего кадровую работу</w:t>
      </w:r>
      <w:r w:rsidR="008A1347" w:rsidRPr="00BE43AC">
        <w:rPr>
          <w:rFonts w:ascii="Arial" w:eastAsia="Lucida Sans Unicode" w:hAnsi="Arial" w:cs="Arial"/>
          <w:sz w:val="24"/>
          <w:szCs w:val="24"/>
        </w:rPr>
        <w:t xml:space="preserve"> МКУ ХЭС.</w:t>
      </w:r>
    </w:p>
    <w:sectPr w:rsidR="006015F6" w:rsidRPr="00536E5F" w:rsidSect="00536E5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E51"/>
    <w:multiLevelType w:val="multilevel"/>
    <w:tmpl w:val="F98E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B5A72"/>
    <w:multiLevelType w:val="multilevel"/>
    <w:tmpl w:val="13AA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3"/>
    <w:rsid w:val="00111341"/>
    <w:rsid w:val="00155D9C"/>
    <w:rsid w:val="001B569E"/>
    <w:rsid w:val="001D79B4"/>
    <w:rsid w:val="00203681"/>
    <w:rsid w:val="002238FD"/>
    <w:rsid w:val="002A072A"/>
    <w:rsid w:val="002F01D3"/>
    <w:rsid w:val="00340546"/>
    <w:rsid w:val="003462E0"/>
    <w:rsid w:val="0037322B"/>
    <w:rsid w:val="00455F4E"/>
    <w:rsid w:val="004871AA"/>
    <w:rsid w:val="004D00A7"/>
    <w:rsid w:val="004D08F5"/>
    <w:rsid w:val="00517D77"/>
    <w:rsid w:val="00536E5F"/>
    <w:rsid w:val="005E01F8"/>
    <w:rsid w:val="005F74F6"/>
    <w:rsid w:val="006015F6"/>
    <w:rsid w:val="00624E79"/>
    <w:rsid w:val="006D1614"/>
    <w:rsid w:val="006D2C4D"/>
    <w:rsid w:val="007141A0"/>
    <w:rsid w:val="00766DC4"/>
    <w:rsid w:val="007A5B57"/>
    <w:rsid w:val="00850E13"/>
    <w:rsid w:val="00894798"/>
    <w:rsid w:val="008A1347"/>
    <w:rsid w:val="008E7170"/>
    <w:rsid w:val="00A67383"/>
    <w:rsid w:val="00A86009"/>
    <w:rsid w:val="00AE7571"/>
    <w:rsid w:val="00B00607"/>
    <w:rsid w:val="00BE43AC"/>
    <w:rsid w:val="00BF1C1C"/>
    <w:rsid w:val="00C44E51"/>
    <w:rsid w:val="00CF63F6"/>
    <w:rsid w:val="00D062CA"/>
    <w:rsid w:val="00D27287"/>
    <w:rsid w:val="00DC3A59"/>
    <w:rsid w:val="00E25A97"/>
    <w:rsid w:val="00E4459F"/>
    <w:rsid w:val="00E9277E"/>
    <w:rsid w:val="00ED1F1E"/>
    <w:rsid w:val="00EF1F14"/>
    <w:rsid w:val="00F52E23"/>
    <w:rsid w:val="00F97E1E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7D55-EF92-41CD-A894-C736BAD1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17</cp:revision>
  <cp:lastPrinted>2023-02-01T08:05:00Z</cp:lastPrinted>
  <dcterms:created xsi:type="dcterms:W3CDTF">2023-01-26T08:41:00Z</dcterms:created>
  <dcterms:modified xsi:type="dcterms:W3CDTF">2024-02-06T06:16:00Z</dcterms:modified>
</cp:coreProperties>
</file>