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F42" w:rsidRPr="00FD3951" w:rsidRDefault="00FD3951" w:rsidP="00FD3951">
      <w:pPr>
        <w:jc w:val="center"/>
        <w:rPr>
          <w:b/>
        </w:rPr>
      </w:pPr>
      <w:r w:rsidRPr="00FD3951">
        <w:rPr>
          <w:b/>
        </w:rPr>
        <w:t>Особенности осуществления иностранными гражданами трудовой деятельности на территории Российской Федерации</w:t>
      </w:r>
    </w:p>
    <w:p w:rsidR="00FD3951" w:rsidRDefault="00FD3951"/>
    <w:p w:rsidR="00FD3951" w:rsidRDefault="00FD3951" w:rsidP="00FD3951"/>
    <w:p w:rsidR="00FD3951" w:rsidRDefault="00FD3951" w:rsidP="00FD3951">
      <w:pPr>
        <w:jc w:val="both"/>
      </w:pPr>
      <w:r>
        <w:t>В соответствии с Конституцией Российской Федерации т</w:t>
      </w:r>
      <w:r w:rsidRPr="00FD3951">
        <w:t>руд свободен. Каждый имеет право свободно распоряжаться своими способностями к труду, выбирать род деятельности и профессию.</w:t>
      </w:r>
    </w:p>
    <w:p w:rsidR="00FD3951" w:rsidRDefault="00FD3951" w:rsidP="00FD3951">
      <w:pPr>
        <w:jc w:val="both"/>
      </w:pPr>
      <w:r>
        <w:t>При этом трудовая деятельность иностранных граждан в Российской Федерации имеет особенности и ограничения, установленные федеральным законом.</w:t>
      </w:r>
    </w:p>
    <w:p w:rsidR="00280AC8" w:rsidRDefault="00FD3951" w:rsidP="00FD3951">
      <w:pPr>
        <w:jc w:val="both"/>
      </w:pPr>
      <w:r>
        <w:t>Так, р</w:t>
      </w:r>
      <w:r w:rsidRPr="00FD3951">
        <w:t xml:space="preserve">аботодатель </w:t>
      </w:r>
      <w:r w:rsidRPr="008B1BDF">
        <w:t>и заказчик работ (услуг)</w:t>
      </w:r>
      <w:r w:rsidRPr="00FD3951">
        <w:t xml:space="preserve"> име</w:t>
      </w:r>
      <w:r w:rsidR="008B1BDF">
        <w:t>ю</w:t>
      </w:r>
      <w:r w:rsidRPr="00FD3951">
        <w:t xml:space="preserve">т право привлекать и использовать иностранных работников при наличии </w:t>
      </w:r>
      <w:r w:rsidRPr="008B1BDF">
        <w:t>разрешения на привлечение и использование иностранных работников</w:t>
      </w:r>
      <w:r w:rsidRPr="00FD3951">
        <w:t xml:space="preserve">, а иностранный гражданин имеет право осуществлять трудовую деятельность в случае, если он </w:t>
      </w:r>
      <w:r w:rsidRPr="008B1BDF">
        <w:t>достиг возраста восемнадцати лет, при наличии разрешения на работу или патента</w:t>
      </w:r>
      <w:r w:rsidRPr="00FD3951">
        <w:t xml:space="preserve">. </w:t>
      </w:r>
    </w:p>
    <w:p w:rsidR="00280AC8" w:rsidRDefault="00280AC8" w:rsidP="00FD3951">
      <w:pPr>
        <w:jc w:val="both"/>
      </w:pPr>
      <w:r>
        <w:t>При этом данные требования не распространяются на круг лиц, указанных в федеральном законе.</w:t>
      </w:r>
    </w:p>
    <w:p w:rsidR="00280AC8" w:rsidRDefault="00280AC8" w:rsidP="00280AC8">
      <w:pPr>
        <w:jc w:val="both"/>
      </w:pPr>
      <w:r>
        <w:t xml:space="preserve">Например, на иностранных граждан, </w:t>
      </w:r>
      <w:r w:rsidR="00FD3951">
        <w:t>постоянно или временно проживающих в Российской Федерации;</w:t>
      </w:r>
      <w:r>
        <w:t xml:space="preserve"> </w:t>
      </w:r>
      <w:r w:rsidR="00FD3951">
        <w:t>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r>
        <w:t xml:space="preserve"> </w:t>
      </w:r>
      <w:r w:rsidR="00FD3951">
        <w:t>обучающихся в Российской Федерации</w:t>
      </w:r>
      <w:r>
        <w:t xml:space="preserve"> и выполняющих работы в свободное от учебы время.</w:t>
      </w:r>
    </w:p>
    <w:p w:rsidR="00280AC8" w:rsidRDefault="00280AC8" w:rsidP="00280AC8">
      <w:pPr>
        <w:jc w:val="both"/>
      </w:pPr>
      <w:r>
        <w:t>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280AC8" w:rsidRDefault="00280AC8" w:rsidP="00280AC8">
      <w:pPr>
        <w:jc w:val="both"/>
      </w:pPr>
      <w:r>
        <w:t>1) прибыли в Российскую Федерацию в порядке, не требующем получения визы;</w:t>
      </w:r>
    </w:p>
    <w:p w:rsidR="00280AC8" w:rsidRDefault="00280AC8" w:rsidP="006624A3">
      <w:pPr>
        <w:jc w:val="both"/>
      </w:pPr>
      <w:r>
        <w:t xml:space="preserve">2) являются высококвалифицированными специалистами </w:t>
      </w:r>
      <w:r w:rsidR="006624A3">
        <w:t>и</w:t>
      </w:r>
      <w:r>
        <w:t xml:space="preserve"> членами семьи высок</w:t>
      </w:r>
      <w:r w:rsidR="006624A3">
        <w:t>оквалифицированного специалиста</w:t>
      </w:r>
      <w:r>
        <w:t>;</w:t>
      </w:r>
    </w:p>
    <w:p w:rsidR="00280AC8" w:rsidRDefault="00280AC8" w:rsidP="00280AC8">
      <w:pPr>
        <w:jc w:val="both"/>
      </w:pPr>
      <w:r>
        <w:t xml:space="preserve">4) </w:t>
      </w:r>
      <w:r w:rsidRPr="00280AC8">
        <w:t>направл</w:t>
      </w:r>
      <w:r w:rsidR="006624A3">
        <w:t xml:space="preserve">ены </w:t>
      </w:r>
      <w:r w:rsidRPr="00280AC8">
        <w:t>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r w:rsidR="006624A3">
        <w:t>.</w:t>
      </w:r>
    </w:p>
    <w:p w:rsidR="006624A3" w:rsidRPr="008B1BDF" w:rsidRDefault="006624A3" w:rsidP="00280AC8">
      <w:pPr>
        <w:jc w:val="both"/>
      </w:pPr>
      <w:r w:rsidRPr="006624A3">
        <w:t xml:space="preserve">Временно пребывающий в Российской Федерации иностранный гражданин </w:t>
      </w:r>
      <w:r w:rsidRPr="008B1BDF">
        <w:t xml:space="preserve">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w:t>
      </w:r>
    </w:p>
    <w:p w:rsidR="006624A3" w:rsidRDefault="006624A3" w:rsidP="00280AC8">
      <w:pPr>
        <w:jc w:val="both"/>
      </w:pPr>
      <w:r w:rsidRPr="006624A3">
        <w:t xml:space="preserve">Временно проживающий в Российской Федерации иностранный гражданин не вправе осуществлять трудовую деятельность вне пределов </w:t>
      </w:r>
      <w:r w:rsidRPr="006624A3">
        <w:lastRenderedPageBreak/>
        <w:t>субъекта Российской Федерации, на территории которого ему разрешено временное проживание.</w:t>
      </w:r>
    </w:p>
    <w:p w:rsidR="006624A3" w:rsidRDefault="006624A3" w:rsidP="00280AC8">
      <w:pPr>
        <w:jc w:val="both"/>
      </w:pPr>
      <w:r>
        <w:t>Соответственно и р</w:t>
      </w:r>
      <w:r w:rsidRPr="006624A3">
        <w:t xml:space="preserve">аботодатель </w:t>
      </w:r>
      <w:r w:rsidRPr="008B1BDF">
        <w:t>или заказчик работ (услуг)</w:t>
      </w:r>
      <w:r w:rsidRPr="006624A3">
        <w:t xml:space="preserve">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w:t>
      </w:r>
    </w:p>
    <w:p w:rsidR="006624A3" w:rsidRPr="008B1BDF" w:rsidRDefault="006624A3" w:rsidP="006624A3">
      <w:pPr>
        <w:jc w:val="both"/>
      </w:pPr>
      <w:r w:rsidRPr="008B1BDF">
        <w:t>Работодатель или заказчик работ (услуг), привлекающи</w:t>
      </w:r>
      <w:r w:rsidR="008B1BDF">
        <w:t>е</w:t>
      </w:r>
      <w:r w:rsidRPr="008B1BDF">
        <w:t xml:space="preserve"> и использующи</w:t>
      </w:r>
      <w:r w:rsidR="008B1BDF">
        <w:t>е</w:t>
      </w:r>
      <w:r w:rsidRPr="008B1BDF">
        <w:t xml:space="preserve"> для осуществления трудовой деятельности иностранного гражданина, обязан</w:t>
      </w:r>
      <w:r w:rsidR="008B1BDF">
        <w:t>ы</w:t>
      </w:r>
      <w:r w:rsidRPr="008B1BDF">
        <w:t xml:space="preserve">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6624A3" w:rsidRPr="008B1BDF" w:rsidRDefault="006624A3" w:rsidP="006624A3">
      <w:pPr>
        <w:jc w:val="both"/>
      </w:pPr>
      <w:r w:rsidRPr="008B1BDF">
        <w:t xml:space="preserve">Указанное уведомление может быть направлено работодателем </w:t>
      </w:r>
      <w:bookmarkStart w:id="0" w:name="_GoBack"/>
      <w:r w:rsidRPr="008B1BDF">
        <w:t>или заказчиком работ (услуг)</w:t>
      </w:r>
      <w:r w:rsidRPr="008B1BDF">
        <w:rPr>
          <w:i/>
        </w:rPr>
        <w:t xml:space="preserve"> </w:t>
      </w:r>
      <w:bookmarkEnd w:id="0"/>
      <w:r w:rsidRPr="008B1BDF">
        <w:t>в территориальный орган федерального органа исполнительной власти в сфере внутренних дел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92F88" w:rsidRDefault="00192F88" w:rsidP="00192F88">
      <w:pPr>
        <w:jc w:val="both"/>
      </w:pPr>
      <w:r>
        <w:t>За незаконное осуществление иностранным гражданином или лицом без гражданства трудовой деятельности в Российской Федерации (статья 18.10), а также незаконное привлечение к трудовой деятельности в Российской Федерации иностранного гражданина или лица без гражданства (статья 18.15) Кодексом Российской Федерации об административных правонарушениях предусмотрена административная ответственность.</w:t>
      </w:r>
    </w:p>
    <w:p w:rsidR="00192F88" w:rsidRDefault="00192F88" w:rsidP="00192F88">
      <w:pPr>
        <w:jc w:val="both"/>
      </w:pPr>
      <w:r>
        <w:t xml:space="preserve">Так,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влечет наложение административного штрафа в размере от двух тысяч до пяти тысяч рублей с </w:t>
      </w:r>
      <w:r>
        <w:lastRenderedPageBreak/>
        <w:t>административным выдворением за пределы Российской Федерации или без такового.</w:t>
      </w:r>
    </w:p>
    <w:p w:rsidR="00192F88" w:rsidRDefault="00192F88" w:rsidP="00192F88">
      <w:pPr>
        <w:jc w:val="both"/>
      </w:pPr>
      <w:r>
        <w:t>Повторное в течение одного года совершение данного административного правонарушения 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2B3DAB" w:rsidRDefault="00192F88" w:rsidP="00192F88">
      <w:pPr>
        <w:jc w:val="both"/>
      </w:pPr>
      <w:r>
        <w:t xml:space="preserve">Привлечение к трудовой деятельности в Российской Федерации иностранного гражданина или лица без гражданства при отсутствии у </w:t>
      </w:r>
      <w:r w:rsidR="00065B46">
        <w:t>них</w:t>
      </w:r>
      <w:r>
        <w:t xml:space="preserve">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r w:rsidR="002B3DAB">
        <w:t xml:space="preserve">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законом, </w:t>
      </w:r>
      <w:proofErr w:type="spellStart"/>
      <w:r w:rsidR="002B3DAB">
        <w:t>неуведомление</w:t>
      </w:r>
      <w:proofErr w:type="spellEnd"/>
      <w:r w:rsidR="002B3DAB">
        <w:t xml:space="preserve">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влечет наложение административного штрафа на граждан, должностных лиц и юридических лиц, а также административное приостановление деятельности юридического лица на срок от четырнадцати до девяноста суток.</w:t>
      </w:r>
    </w:p>
    <w:p w:rsidR="002B3DAB" w:rsidRDefault="002B3DAB" w:rsidP="00192F88">
      <w:pPr>
        <w:jc w:val="both"/>
      </w:pPr>
    </w:p>
    <w:p w:rsidR="002B3DAB" w:rsidRDefault="002B3DAB" w:rsidP="00192F88">
      <w:pPr>
        <w:jc w:val="both"/>
      </w:pPr>
    </w:p>
    <w:p w:rsidR="002B3DAB" w:rsidRDefault="002B3DAB" w:rsidP="00192F88">
      <w:pPr>
        <w:jc w:val="both"/>
      </w:pPr>
    </w:p>
    <w:sectPr w:rsidR="002B3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D0"/>
    <w:rsid w:val="00065B46"/>
    <w:rsid w:val="00192F88"/>
    <w:rsid w:val="00280AC8"/>
    <w:rsid w:val="002B3DAB"/>
    <w:rsid w:val="003406D0"/>
    <w:rsid w:val="006624A3"/>
    <w:rsid w:val="008B1BDF"/>
    <w:rsid w:val="00910F42"/>
    <w:rsid w:val="00FD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C9F0"/>
  <w15:chartTrackingRefBased/>
  <w15:docId w15:val="{924DC0BD-49C0-4FEB-9AF3-8D6E78F4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B46"/>
    <w:rPr>
      <w:rFonts w:ascii="Segoe UI" w:hAnsi="Segoe UI" w:cs="Segoe UI"/>
      <w:sz w:val="18"/>
      <w:szCs w:val="18"/>
    </w:rPr>
  </w:style>
  <w:style w:type="character" w:customStyle="1" w:styleId="a4">
    <w:name w:val="Текст выноски Знак"/>
    <w:basedOn w:val="a0"/>
    <w:link w:val="a3"/>
    <w:uiPriority w:val="99"/>
    <w:semiHidden/>
    <w:rsid w:val="00065B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90437">
      <w:bodyDiv w:val="1"/>
      <w:marLeft w:val="0"/>
      <w:marRight w:val="0"/>
      <w:marTop w:val="0"/>
      <w:marBottom w:val="0"/>
      <w:divBdr>
        <w:top w:val="none" w:sz="0" w:space="0" w:color="auto"/>
        <w:left w:val="none" w:sz="0" w:space="0" w:color="auto"/>
        <w:bottom w:val="none" w:sz="0" w:space="0" w:color="auto"/>
        <w:right w:val="none" w:sz="0" w:space="0" w:color="auto"/>
      </w:divBdr>
      <w:divsChild>
        <w:div w:id="373123326">
          <w:marLeft w:val="0"/>
          <w:marRight w:val="0"/>
          <w:marTop w:val="0"/>
          <w:marBottom w:val="0"/>
          <w:divBdr>
            <w:top w:val="none" w:sz="0" w:space="0" w:color="auto"/>
            <w:left w:val="none" w:sz="0" w:space="0" w:color="auto"/>
            <w:bottom w:val="none" w:sz="0" w:space="0" w:color="auto"/>
            <w:right w:val="none" w:sz="0" w:space="0" w:color="auto"/>
          </w:divBdr>
        </w:div>
      </w:divsChild>
    </w:div>
    <w:div w:id="924610146">
      <w:bodyDiv w:val="1"/>
      <w:marLeft w:val="0"/>
      <w:marRight w:val="0"/>
      <w:marTop w:val="0"/>
      <w:marBottom w:val="0"/>
      <w:divBdr>
        <w:top w:val="none" w:sz="0" w:space="0" w:color="auto"/>
        <w:left w:val="none" w:sz="0" w:space="0" w:color="auto"/>
        <w:bottom w:val="none" w:sz="0" w:space="0" w:color="auto"/>
        <w:right w:val="none" w:sz="0" w:space="0" w:color="auto"/>
      </w:divBdr>
    </w:div>
    <w:div w:id="989747306">
      <w:bodyDiv w:val="1"/>
      <w:marLeft w:val="0"/>
      <w:marRight w:val="0"/>
      <w:marTop w:val="0"/>
      <w:marBottom w:val="0"/>
      <w:divBdr>
        <w:top w:val="none" w:sz="0" w:space="0" w:color="auto"/>
        <w:left w:val="none" w:sz="0" w:space="0" w:color="auto"/>
        <w:bottom w:val="none" w:sz="0" w:space="0" w:color="auto"/>
        <w:right w:val="none" w:sz="0" w:space="0" w:color="auto"/>
      </w:divBdr>
    </w:div>
    <w:div w:id="1110197820">
      <w:bodyDiv w:val="1"/>
      <w:marLeft w:val="0"/>
      <w:marRight w:val="0"/>
      <w:marTop w:val="0"/>
      <w:marBottom w:val="0"/>
      <w:divBdr>
        <w:top w:val="none" w:sz="0" w:space="0" w:color="auto"/>
        <w:left w:val="none" w:sz="0" w:space="0" w:color="auto"/>
        <w:bottom w:val="none" w:sz="0" w:space="0" w:color="auto"/>
        <w:right w:val="none" w:sz="0" w:space="0" w:color="auto"/>
      </w:divBdr>
    </w:div>
    <w:div w:id="1141733422">
      <w:bodyDiv w:val="1"/>
      <w:marLeft w:val="0"/>
      <w:marRight w:val="0"/>
      <w:marTop w:val="0"/>
      <w:marBottom w:val="0"/>
      <w:divBdr>
        <w:top w:val="none" w:sz="0" w:space="0" w:color="auto"/>
        <w:left w:val="none" w:sz="0" w:space="0" w:color="auto"/>
        <w:bottom w:val="none" w:sz="0" w:space="0" w:color="auto"/>
        <w:right w:val="none" w:sz="0" w:space="0" w:color="auto"/>
      </w:divBdr>
    </w:div>
    <w:div w:id="1344938342">
      <w:bodyDiv w:val="1"/>
      <w:marLeft w:val="0"/>
      <w:marRight w:val="0"/>
      <w:marTop w:val="0"/>
      <w:marBottom w:val="0"/>
      <w:divBdr>
        <w:top w:val="none" w:sz="0" w:space="0" w:color="auto"/>
        <w:left w:val="none" w:sz="0" w:space="0" w:color="auto"/>
        <w:bottom w:val="none" w:sz="0" w:space="0" w:color="auto"/>
        <w:right w:val="none" w:sz="0" w:space="0" w:color="auto"/>
      </w:divBdr>
    </w:div>
    <w:div w:id="1565679575">
      <w:bodyDiv w:val="1"/>
      <w:marLeft w:val="0"/>
      <w:marRight w:val="0"/>
      <w:marTop w:val="0"/>
      <w:marBottom w:val="0"/>
      <w:divBdr>
        <w:top w:val="none" w:sz="0" w:space="0" w:color="auto"/>
        <w:left w:val="none" w:sz="0" w:space="0" w:color="auto"/>
        <w:bottom w:val="none" w:sz="0" w:space="0" w:color="auto"/>
        <w:right w:val="none" w:sz="0" w:space="0" w:color="auto"/>
      </w:divBdr>
    </w:div>
    <w:div w:id="1574857290">
      <w:bodyDiv w:val="1"/>
      <w:marLeft w:val="0"/>
      <w:marRight w:val="0"/>
      <w:marTop w:val="0"/>
      <w:marBottom w:val="0"/>
      <w:divBdr>
        <w:top w:val="none" w:sz="0" w:space="0" w:color="auto"/>
        <w:left w:val="none" w:sz="0" w:space="0" w:color="auto"/>
        <w:bottom w:val="none" w:sz="0" w:space="0" w:color="auto"/>
        <w:right w:val="none" w:sz="0" w:space="0" w:color="auto"/>
      </w:divBdr>
    </w:div>
    <w:div w:id="178048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1115</Words>
  <Characters>6360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Заиграева Вероника Игоревна</dc:creator>
  <cp:keywords/>
  <dc:description/>
  <cp:lastModifiedBy>Заиграева Вероника Игоревна</cp:lastModifiedBy>
  <cp:revision>4</cp:revision>
  <cp:lastPrinted>2024-04-24T03:24:00Z</cp:lastPrinted>
  <dcterms:created xsi:type="dcterms:W3CDTF">2024-04-24T02:40:00Z</dcterms:created>
  <dcterms:modified xsi:type="dcterms:W3CDTF">2024-05-03T06:47:00Z</dcterms:modified>
</cp:coreProperties>
</file>