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D7" w:rsidRPr="00565AD7" w:rsidRDefault="00565AD7" w:rsidP="00DD209C">
      <w:pPr>
        <w:spacing w:after="0"/>
        <w:jc w:val="center"/>
        <w:rPr>
          <w:rFonts w:ascii="Times New Roman" w:hAnsi="Times New Roman" w:cs="Times New Roman"/>
          <w:sz w:val="27"/>
          <w:szCs w:val="27"/>
          <w:u w:val="single"/>
        </w:rPr>
      </w:pPr>
      <w:r w:rsidRPr="00565AD7">
        <w:rPr>
          <w:rFonts w:ascii="Times New Roman" w:hAnsi="Times New Roman" w:cs="Times New Roman"/>
          <w:sz w:val="27"/>
          <w:szCs w:val="27"/>
          <w:u w:val="single"/>
        </w:rPr>
        <w:t>ПРОКУРАТУРА</w:t>
      </w:r>
      <w:r w:rsidR="0094667B">
        <w:rPr>
          <w:rFonts w:ascii="Times New Roman" w:hAnsi="Times New Roman" w:cs="Times New Roman"/>
          <w:sz w:val="27"/>
          <w:szCs w:val="27"/>
          <w:u w:val="single"/>
        </w:rPr>
        <w:t xml:space="preserve"> ИРКУТСКОГО РАЙОНА</w:t>
      </w:r>
      <w:r w:rsidRPr="00565AD7">
        <w:rPr>
          <w:rFonts w:ascii="Times New Roman" w:hAnsi="Times New Roman" w:cs="Times New Roman"/>
          <w:sz w:val="27"/>
          <w:szCs w:val="27"/>
          <w:u w:val="single"/>
        </w:rPr>
        <w:t xml:space="preserve"> РАЗЪЯСНЯЕТ</w:t>
      </w:r>
    </w:p>
    <w:p w:rsidR="00565AD7" w:rsidRPr="00381342" w:rsidRDefault="00565AD7" w:rsidP="00381342">
      <w:pPr>
        <w:spacing w:after="0"/>
        <w:jc w:val="center"/>
        <w:rPr>
          <w:rFonts w:ascii="Times New Roman" w:hAnsi="Times New Roman" w:cs="Times New Roman"/>
          <w:sz w:val="27"/>
          <w:szCs w:val="27"/>
          <w:u w:val="single"/>
        </w:rPr>
      </w:pPr>
    </w:p>
    <w:p w:rsidR="00381342" w:rsidRPr="00381342" w:rsidRDefault="00144A21" w:rsidP="00DD209C">
      <w:pPr>
        <w:spacing w:after="0"/>
        <w:jc w:val="center"/>
        <w:rPr>
          <w:rFonts w:ascii="Times New Roman" w:hAnsi="Times New Roman" w:cs="Times New Roman"/>
          <w:sz w:val="27"/>
          <w:szCs w:val="27"/>
        </w:rPr>
      </w:pPr>
      <w:r>
        <w:rPr>
          <w:rFonts w:ascii="Times New Roman" w:hAnsi="Times New Roman" w:cs="Times New Roman"/>
          <w:sz w:val="27"/>
          <w:szCs w:val="27"/>
        </w:rPr>
        <w:t>В КАКИХ СЛУЧАЯХ И В КАКОМ ПОРЯДКЕ ПРОИЗВОДИТСЯ ПЕРЕРАСЧЕТ ПЛАТЫ ЗА ЭЛЕКТРОЭНЕРГИЮ</w:t>
      </w:r>
    </w:p>
    <w:p w:rsidR="00DD209C" w:rsidRPr="00DD209C" w:rsidRDefault="00DD209C" w:rsidP="00DD209C">
      <w:pPr>
        <w:spacing w:after="0"/>
        <w:jc w:val="center"/>
        <w:rPr>
          <w:rFonts w:ascii="Times New Roman" w:hAnsi="Times New Roman" w:cs="Times New Roman"/>
          <w:sz w:val="27"/>
          <w:szCs w:val="27"/>
        </w:rPr>
      </w:pPr>
    </w:p>
    <w:p w:rsidR="00FD73DE" w:rsidRDefault="00144A21" w:rsidP="00144A21">
      <w:pPr>
        <w:spacing w:after="0" w:line="240" w:lineRule="auto"/>
        <w:ind w:firstLine="708"/>
        <w:jc w:val="both"/>
        <w:rPr>
          <w:rFonts w:ascii="Times New Roman" w:hAnsi="Times New Roman" w:cs="Times New Roman"/>
          <w:sz w:val="27"/>
          <w:szCs w:val="27"/>
        </w:rPr>
      </w:pPr>
      <w:r w:rsidRPr="00144A21">
        <w:rPr>
          <w:rFonts w:ascii="Times New Roman" w:eastAsia="Times New Roman" w:hAnsi="Times New Roman" w:cs="Times New Roman"/>
          <w:sz w:val="24"/>
          <w:szCs w:val="24"/>
          <w:lang w:eastAsia="ru-RU"/>
        </w:rPr>
        <w:t>Законодатель установил ряд случае, когда лицо, предоставляющее потребителям коммунальные услуги</w:t>
      </w:r>
      <w:r w:rsidR="00DC15EF">
        <w:rPr>
          <w:rFonts w:ascii="Times New Roman" w:eastAsia="Times New Roman" w:hAnsi="Times New Roman" w:cs="Times New Roman"/>
          <w:sz w:val="24"/>
          <w:szCs w:val="24"/>
          <w:lang w:eastAsia="ru-RU"/>
        </w:rPr>
        <w:t xml:space="preserve"> – гарантирующий поставщик ООО «</w:t>
      </w:r>
      <w:proofErr w:type="spellStart"/>
      <w:r w:rsidR="00DC15EF">
        <w:rPr>
          <w:rFonts w:ascii="Times New Roman" w:eastAsia="Times New Roman" w:hAnsi="Times New Roman" w:cs="Times New Roman"/>
          <w:sz w:val="24"/>
          <w:szCs w:val="24"/>
          <w:lang w:eastAsia="ru-RU"/>
        </w:rPr>
        <w:t>Иркутскэнергосбыт</w:t>
      </w:r>
      <w:proofErr w:type="spellEnd"/>
      <w:r w:rsidR="00DC15EF">
        <w:rPr>
          <w:rFonts w:ascii="Times New Roman" w:eastAsia="Times New Roman" w:hAnsi="Times New Roman" w:cs="Times New Roman"/>
          <w:sz w:val="24"/>
          <w:szCs w:val="24"/>
          <w:lang w:eastAsia="ru-RU"/>
        </w:rPr>
        <w:t>»</w:t>
      </w:r>
      <w:r w:rsidRPr="00144A21">
        <w:rPr>
          <w:rFonts w:ascii="Times New Roman" w:eastAsia="Times New Roman" w:hAnsi="Times New Roman" w:cs="Times New Roman"/>
          <w:sz w:val="24"/>
          <w:szCs w:val="24"/>
          <w:lang w:eastAsia="ru-RU"/>
        </w:rPr>
        <w:t xml:space="preserve"> (далее – Исполнитель), делает перерасчет платы за электрическую энергию в сторону увеличения или уменьшения ее размера (перерасчет), что определяется Правилами предоставления коммунальных услуг собственникам и пользователям помещений в мног</w:t>
      </w:r>
      <w:r>
        <w:rPr>
          <w:rFonts w:ascii="Times New Roman" w:eastAsia="Times New Roman" w:hAnsi="Times New Roman" w:cs="Times New Roman"/>
          <w:sz w:val="24"/>
          <w:szCs w:val="24"/>
          <w:lang w:eastAsia="ru-RU"/>
        </w:rPr>
        <w:t xml:space="preserve">оквартирных домах и жилых домов, утвержденными </w:t>
      </w:r>
      <w:r w:rsidRPr="00144A21">
        <w:rPr>
          <w:rFonts w:ascii="Times New Roman" w:eastAsia="Times New Roman" w:hAnsi="Times New Roman" w:cs="Times New Roman"/>
          <w:sz w:val="24"/>
          <w:szCs w:val="24"/>
          <w:lang w:eastAsia="ru-RU"/>
        </w:rPr>
        <w:t xml:space="preserve">Постановлением </w:t>
      </w:r>
      <w:r>
        <w:rPr>
          <w:rFonts w:ascii="Times New Roman" w:eastAsia="Times New Roman" w:hAnsi="Times New Roman" w:cs="Times New Roman"/>
          <w:sz w:val="24"/>
          <w:szCs w:val="24"/>
          <w:lang w:eastAsia="ru-RU"/>
        </w:rPr>
        <w:t>Правительства РФ от 06.05.2011 №</w:t>
      </w:r>
      <w:r w:rsidRPr="00144A21">
        <w:rPr>
          <w:rFonts w:ascii="Times New Roman" w:eastAsia="Times New Roman" w:hAnsi="Times New Roman" w:cs="Times New Roman"/>
          <w:sz w:val="24"/>
          <w:szCs w:val="24"/>
          <w:lang w:eastAsia="ru-RU"/>
        </w:rPr>
        <w:t xml:space="preserve"> 354</w:t>
      </w:r>
      <w:r w:rsidR="00DC15EF">
        <w:rPr>
          <w:rFonts w:ascii="Times New Roman" w:eastAsia="Times New Roman" w:hAnsi="Times New Roman" w:cs="Times New Roman"/>
          <w:sz w:val="24"/>
          <w:szCs w:val="24"/>
          <w:lang w:eastAsia="ru-RU"/>
        </w:rPr>
        <w:t xml:space="preserve"> (далее – Правила)</w:t>
      </w:r>
      <w:r w:rsidR="00D342BA">
        <w:rPr>
          <w:rFonts w:ascii="Times New Roman" w:hAnsi="Times New Roman" w:cs="Times New Roman"/>
          <w:sz w:val="24"/>
          <w:szCs w:val="24"/>
        </w:rPr>
        <w:t>.</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таким случаям</w:t>
      </w:r>
      <w:r w:rsidRPr="00DC15EF">
        <w:rPr>
          <w:rFonts w:ascii="Times New Roman" w:eastAsia="Times New Roman" w:hAnsi="Times New Roman" w:cs="Times New Roman"/>
          <w:sz w:val="24"/>
          <w:szCs w:val="24"/>
          <w:lang w:eastAsia="ru-RU"/>
        </w:rPr>
        <w:t xml:space="preserve"> относятся</w:t>
      </w:r>
      <w:r>
        <w:rPr>
          <w:rFonts w:ascii="Times New Roman" w:eastAsia="Times New Roman" w:hAnsi="Times New Roman" w:cs="Times New Roman"/>
          <w:sz w:val="24"/>
          <w:szCs w:val="24"/>
          <w:lang w:eastAsia="ru-RU"/>
        </w:rPr>
        <w:t xml:space="preserve"> следующие ситуации</w:t>
      </w:r>
      <w:r w:rsidRPr="00DC15EF">
        <w:rPr>
          <w:rFonts w:ascii="Times New Roman" w:eastAsia="Times New Roman" w:hAnsi="Times New Roman" w:cs="Times New Roman"/>
          <w:sz w:val="24"/>
          <w:szCs w:val="24"/>
          <w:lang w:eastAsia="ru-RU"/>
        </w:rPr>
        <w:t xml:space="preserve">: </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C15EF">
        <w:rPr>
          <w:rFonts w:ascii="Times New Roman" w:eastAsia="Times New Roman" w:hAnsi="Times New Roman" w:cs="Times New Roman"/>
          <w:sz w:val="24"/>
          <w:szCs w:val="24"/>
          <w:lang w:eastAsia="ru-RU"/>
        </w:rPr>
        <w:t>Когда установлено расхождение между показаниями прибора учета и объемом коммунального ресурса, который использова</w:t>
      </w:r>
      <w:r>
        <w:rPr>
          <w:rFonts w:ascii="Times New Roman" w:eastAsia="Times New Roman" w:hAnsi="Times New Roman" w:cs="Times New Roman"/>
          <w:sz w:val="24"/>
          <w:szCs w:val="24"/>
          <w:lang w:eastAsia="ru-RU"/>
        </w:rPr>
        <w:t>лся при расчете размера платы (если И</w:t>
      </w:r>
      <w:r w:rsidRPr="00DC15EF">
        <w:rPr>
          <w:rFonts w:ascii="Times New Roman" w:eastAsia="Times New Roman" w:hAnsi="Times New Roman" w:cs="Times New Roman"/>
          <w:sz w:val="24"/>
          <w:szCs w:val="24"/>
          <w:lang w:eastAsia="ru-RU"/>
        </w:rPr>
        <w:t>сполнитель в ходе проверки состояния приборов учета электроэнергии или достоверности передаваемых потребителем сведений о показаниях таких приборов учета установит, что прибор учета исправен и надлежащим образом опломбирован, но имеются расхождения между его показаниями и объемом коммунального ресурса, который использовался при расчете платы за электроэнергию за предшествующий проверке расчетный период</w:t>
      </w:r>
      <w:r>
        <w:rPr>
          <w:rFonts w:ascii="Times New Roman" w:eastAsia="Times New Roman" w:hAnsi="Times New Roman" w:cs="Times New Roman"/>
          <w:sz w:val="24"/>
          <w:szCs w:val="24"/>
          <w:lang w:eastAsia="ru-RU"/>
        </w:rPr>
        <w:t>).</w:t>
      </w:r>
    </w:p>
    <w:p w:rsid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2.Несанкционированное вмешат</w:t>
      </w:r>
      <w:r>
        <w:rPr>
          <w:rFonts w:ascii="Times New Roman" w:eastAsia="Times New Roman" w:hAnsi="Times New Roman" w:cs="Times New Roman"/>
          <w:sz w:val="24"/>
          <w:szCs w:val="24"/>
          <w:lang w:eastAsia="ru-RU"/>
        </w:rPr>
        <w:t>ельство в работу прибора учета (п</w:t>
      </w:r>
      <w:r w:rsidRPr="00DC15EF">
        <w:rPr>
          <w:rFonts w:ascii="Times New Roman" w:eastAsia="Times New Roman" w:hAnsi="Times New Roman" w:cs="Times New Roman"/>
          <w:sz w:val="24"/>
          <w:szCs w:val="24"/>
          <w:lang w:eastAsia="ru-RU"/>
        </w:rPr>
        <w:t>рибор учета должен быть защищен от несанкционированного вмешательства в его работу. В целях установления таких фактов прибор оснащается, в частности, пломбами и устройствами, позволяющими фиксировать факт несанкционированного вмешательства в его работу</w:t>
      </w:r>
      <w:r>
        <w:rPr>
          <w:rFonts w:ascii="Times New Roman" w:eastAsia="Times New Roman" w:hAnsi="Times New Roman" w:cs="Times New Roman"/>
          <w:sz w:val="24"/>
          <w:szCs w:val="24"/>
          <w:lang w:eastAsia="ru-RU"/>
        </w:rPr>
        <w:t xml:space="preserve">. </w:t>
      </w:r>
      <w:r w:rsidRPr="00DC15EF">
        <w:rPr>
          <w:rFonts w:ascii="Times New Roman" w:eastAsia="Times New Roman" w:hAnsi="Times New Roman" w:cs="Times New Roman"/>
          <w:sz w:val="24"/>
          <w:szCs w:val="24"/>
          <w:lang w:eastAsia="ru-RU"/>
        </w:rPr>
        <w:t>При обнаружении неса</w:t>
      </w:r>
      <w:r>
        <w:rPr>
          <w:rFonts w:ascii="Times New Roman" w:eastAsia="Times New Roman" w:hAnsi="Times New Roman" w:cs="Times New Roman"/>
          <w:sz w:val="24"/>
          <w:szCs w:val="24"/>
          <w:lang w:eastAsia="ru-RU"/>
        </w:rPr>
        <w:t>нкционированного вмешательства И</w:t>
      </w:r>
      <w:r w:rsidRPr="00DC15EF">
        <w:rPr>
          <w:rFonts w:ascii="Times New Roman" w:eastAsia="Times New Roman" w:hAnsi="Times New Roman" w:cs="Times New Roman"/>
          <w:sz w:val="24"/>
          <w:szCs w:val="24"/>
          <w:lang w:eastAsia="ru-RU"/>
        </w:rPr>
        <w:t>сполнитель составляет соответствующий акт</w:t>
      </w:r>
      <w:r>
        <w:rPr>
          <w:rFonts w:ascii="Times New Roman" w:eastAsia="Times New Roman" w:hAnsi="Times New Roman" w:cs="Times New Roman"/>
          <w:sz w:val="24"/>
          <w:szCs w:val="24"/>
          <w:lang w:eastAsia="ru-RU"/>
        </w:rPr>
        <w:t>).</w:t>
      </w:r>
    </w:p>
    <w:p w:rsid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3.Временное отсутствие</w:t>
      </w:r>
      <w:r>
        <w:rPr>
          <w:rFonts w:ascii="Times New Roman" w:eastAsia="Times New Roman" w:hAnsi="Times New Roman" w:cs="Times New Roman"/>
          <w:sz w:val="24"/>
          <w:szCs w:val="24"/>
          <w:lang w:eastAsia="ru-RU"/>
        </w:rPr>
        <w:t xml:space="preserve"> потребителя в жилом помещении (п</w:t>
      </w:r>
      <w:r w:rsidRPr="00DC15EF">
        <w:rPr>
          <w:rFonts w:ascii="Times New Roman" w:eastAsia="Times New Roman" w:hAnsi="Times New Roman" w:cs="Times New Roman"/>
          <w:sz w:val="24"/>
          <w:szCs w:val="24"/>
          <w:lang w:eastAsia="ru-RU"/>
        </w:rPr>
        <w:t>лата за электроэнергию может быть пересчитана, если потребитель временно (более пяти полных календарных дней подряд) отсутствует в жилом помещении, не оборудованном индивидуальным или общим (квартирным) прибором учета в связи с отсутствием технической возможности его установки. Исключение составляет коммунальная услуга по электроснабжению на цели отопления, а также на общедомовые нужды</w:t>
      </w:r>
      <w:r>
        <w:rPr>
          <w:rFonts w:ascii="Times New Roman" w:eastAsia="Times New Roman" w:hAnsi="Times New Roman" w:cs="Times New Roman"/>
          <w:sz w:val="24"/>
          <w:szCs w:val="24"/>
          <w:lang w:eastAsia="ru-RU"/>
        </w:rPr>
        <w:t>).</w:t>
      </w:r>
    </w:p>
    <w:p w:rsid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 xml:space="preserve">4.Предоставление коммунальной услуги ненадлежащего качества и (или) с перерывами, превышающими </w:t>
      </w:r>
      <w:r>
        <w:rPr>
          <w:rFonts w:ascii="Times New Roman" w:eastAsia="Times New Roman" w:hAnsi="Times New Roman" w:cs="Times New Roman"/>
          <w:sz w:val="24"/>
          <w:szCs w:val="24"/>
          <w:lang w:eastAsia="ru-RU"/>
        </w:rPr>
        <w:t>установленную продолжительность</w:t>
      </w:r>
      <w:r w:rsidRPr="00DC1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DC15EF">
        <w:rPr>
          <w:rFonts w:ascii="Times New Roman" w:eastAsia="Times New Roman" w:hAnsi="Times New Roman" w:cs="Times New Roman"/>
          <w:sz w:val="24"/>
          <w:szCs w:val="24"/>
          <w:lang w:eastAsia="ru-RU"/>
        </w:rPr>
        <w:t xml:space="preserve"> указанном случае размер платы за электроэнергию за соответствующий расчетный период подлежит уменьшению вплоть до полного освобождения потребителя от оплаты такой услуги (п. 98 Правил). При этом допустимая продолжительность перерыва электроснабжения составляет 24 часа</w:t>
      </w:r>
      <w:r>
        <w:rPr>
          <w:rFonts w:ascii="Times New Roman" w:eastAsia="Times New Roman" w:hAnsi="Times New Roman" w:cs="Times New Roman"/>
          <w:sz w:val="24"/>
          <w:szCs w:val="24"/>
          <w:lang w:eastAsia="ru-RU"/>
        </w:rPr>
        <w:t xml:space="preserve"> подряд, если источник питания один</w:t>
      </w:r>
      <w:r w:rsidRPr="00DC15EF">
        <w:rPr>
          <w:rFonts w:ascii="Times New Roman" w:eastAsia="Times New Roman" w:hAnsi="Times New Roman" w:cs="Times New Roman"/>
          <w:sz w:val="24"/>
          <w:szCs w:val="24"/>
          <w:lang w:eastAsia="ru-RU"/>
        </w:rPr>
        <w:t>. Напряжение и частота электрического тока должны соответствовать требованиям законодательства РФ о техническом регулировании</w:t>
      </w:r>
      <w:r>
        <w:rPr>
          <w:rFonts w:ascii="Times New Roman" w:eastAsia="Times New Roman" w:hAnsi="Times New Roman" w:cs="Times New Roman"/>
          <w:sz w:val="24"/>
          <w:szCs w:val="24"/>
          <w:lang w:eastAsia="ru-RU"/>
        </w:rPr>
        <w:t>).</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Останавливаясь подробнее на последнем основании к перерасчету платы за электрическую энергию разъясняю, что </w:t>
      </w:r>
      <w:r w:rsidRPr="00DC15EF">
        <w:rPr>
          <w:rFonts w:ascii="Times New Roman" w:eastAsia="Times New Roman" w:hAnsi="Times New Roman" w:cs="Times New Roman"/>
          <w:sz w:val="24"/>
          <w:szCs w:val="24"/>
          <w:lang w:eastAsia="ru-RU"/>
        </w:rPr>
        <w:t>в соответствии с пунктами 105-107 Правил, при обнаружении факта нарушения качества коммунальной услуги потребитель уведомляет об этом аварийно-диспетчерскую службу исполнителя.</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lastRenderedPageBreak/>
        <w:t>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 xml:space="preserve">Таким образом, в случае обнаружения </w:t>
      </w:r>
      <w:r w:rsidR="00471D43">
        <w:rPr>
          <w:rFonts w:ascii="Times New Roman" w:eastAsia="Times New Roman" w:hAnsi="Times New Roman" w:cs="Times New Roman"/>
          <w:sz w:val="24"/>
          <w:szCs w:val="24"/>
          <w:lang w:eastAsia="ru-RU"/>
        </w:rPr>
        <w:t>потребителем</w:t>
      </w:r>
      <w:r w:rsidRPr="00DC15EF">
        <w:rPr>
          <w:rFonts w:ascii="Times New Roman" w:eastAsia="Times New Roman" w:hAnsi="Times New Roman" w:cs="Times New Roman"/>
          <w:sz w:val="24"/>
          <w:szCs w:val="24"/>
          <w:lang w:eastAsia="ru-RU"/>
        </w:rPr>
        <w:t xml:space="preserve"> факта прекращения подачи электроснабжения, предоставления коммунальной услуги по электросн</w:t>
      </w:r>
      <w:r w:rsidR="00471D43">
        <w:rPr>
          <w:rFonts w:ascii="Times New Roman" w:eastAsia="Times New Roman" w:hAnsi="Times New Roman" w:cs="Times New Roman"/>
          <w:sz w:val="24"/>
          <w:szCs w:val="24"/>
          <w:lang w:eastAsia="ru-RU"/>
        </w:rPr>
        <w:t xml:space="preserve">абжению ненадлежащего качества </w:t>
      </w:r>
      <w:r w:rsidRPr="00DC15EF">
        <w:rPr>
          <w:rFonts w:ascii="Times New Roman" w:eastAsia="Times New Roman" w:hAnsi="Times New Roman" w:cs="Times New Roman"/>
          <w:sz w:val="24"/>
          <w:szCs w:val="24"/>
          <w:lang w:eastAsia="ru-RU"/>
        </w:rPr>
        <w:t>абонент</w:t>
      </w:r>
      <w:r w:rsidR="00471D43">
        <w:rPr>
          <w:rFonts w:ascii="Times New Roman" w:eastAsia="Times New Roman" w:hAnsi="Times New Roman" w:cs="Times New Roman"/>
          <w:sz w:val="24"/>
          <w:szCs w:val="24"/>
          <w:lang w:eastAsia="ru-RU"/>
        </w:rPr>
        <w:t xml:space="preserve"> (потребитель)</w:t>
      </w:r>
      <w:r w:rsidRPr="00DC15EF">
        <w:rPr>
          <w:rFonts w:ascii="Times New Roman" w:eastAsia="Times New Roman" w:hAnsi="Times New Roman" w:cs="Times New Roman"/>
          <w:sz w:val="24"/>
          <w:szCs w:val="24"/>
          <w:lang w:eastAsia="ru-RU"/>
        </w:rPr>
        <w:t xml:space="preserve"> должны в каждом конкретном случае уведомлять аварийно-диспетчерскую службу исполнителя и такой факт подлежит обязательной регистрации. В случае превышения допустимого числа часов отключений (более 72 часов</w:t>
      </w:r>
      <w:r w:rsidR="00471D43">
        <w:rPr>
          <w:rFonts w:ascii="Times New Roman" w:eastAsia="Times New Roman" w:hAnsi="Times New Roman" w:cs="Times New Roman"/>
          <w:sz w:val="24"/>
          <w:szCs w:val="24"/>
          <w:lang w:eastAsia="ru-RU"/>
        </w:rPr>
        <w:t xml:space="preserve"> в год либо 24 часа подряд), потребитель </w:t>
      </w:r>
      <w:r w:rsidRPr="00DC15EF">
        <w:rPr>
          <w:rFonts w:ascii="Times New Roman" w:eastAsia="Times New Roman" w:hAnsi="Times New Roman" w:cs="Times New Roman"/>
          <w:sz w:val="24"/>
          <w:szCs w:val="24"/>
          <w:lang w:eastAsia="ru-RU"/>
        </w:rPr>
        <w:t>(как абонент) вправе обратиться в ООО «</w:t>
      </w:r>
      <w:proofErr w:type="spellStart"/>
      <w:r w:rsidRPr="00DC15EF">
        <w:rPr>
          <w:rFonts w:ascii="Times New Roman" w:eastAsia="Times New Roman" w:hAnsi="Times New Roman" w:cs="Times New Roman"/>
          <w:sz w:val="24"/>
          <w:szCs w:val="24"/>
          <w:lang w:eastAsia="ru-RU"/>
        </w:rPr>
        <w:t>Иркутскэнергосбыт</w:t>
      </w:r>
      <w:proofErr w:type="spellEnd"/>
      <w:r w:rsidRPr="00DC15EF">
        <w:rPr>
          <w:rFonts w:ascii="Times New Roman" w:eastAsia="Times New Roman" w:hAnsi="Times New Roman" w:cs="Times New Roman"/>
          <w:sz w:val="24"/>
          <w:szCs w:val="24"/>
          <w:lang w:eastAsia="ru-RU"/>
        </w:rPr>
        <w:t>» с соответствующей претензией, в том числе потребовать возмещения причиненных убытков либо ущерба, произвести перерасчёт платы и т.п.</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При этом такое обращение возможно лишь только при наличии зафиксированных в установленном порядке фактов отключений электроснабжения либо его низкого напряжения.</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Тем самым, Вам необходимо (при аварийном отключении электроснабжения) в первую очередь сообщать о фактах отсутствия электроснабжения в аварийно-диспетчерскую службу ООО «</w:t>
      </w:r>
      <w:proofErr w:type="spellStart"/>
      <w:r w:rsidRPr="00DC15EF">
        <w:rPr>
          <w:rFonts w:ascii="Times New Roman" w:eastAsia="Times New Roman" w:hAnsi="Times New Roman" w:cs="Times New Roman"/>
          <w:sz w:val="24"/>
          <w:szCs w:val="24"/>
          <w:lang w:eastAsia="ru-RU"/>
        </w:rPr>
        <w:t>Иркутскэнергосбыт</w:t>
      </w:r>
      <w:proofErr w:type="spellEnd"/>
      <w:r w:rsidRPr="00DC15EF">
        <w:rPr>
          <w:rFonts w:ascii="Times New Roman" w:eastAsia="Times New Roman" w:hAnsi="Times New Roman" w:cs="Times New Roman"/>
          <w:sz w:val="24"/>
          <w:szCs w:val="24"/>
          <w:lang w:eastAsia="ru-RU"/>
        </w:rPr>
        <w:t>» для их регистрации.</w:t>
      </w:r>
    </w:p>
    <w:p w:rsidR="00DC15EF" w:rsidRPr="00DC15EF" w:rsidRDefault="00DC15EF" w:rsidP="00DC15EF">
      <w:pPr>
        <w:spacing w:after="0" w:line="240" w:lineRule="auto"/>
        <w:ind w:firstLine="708"/>
        <w:jc w:val="both"/>
        <w:rPr>
          <w:rFonts w:ascii="Times New Roman" w:eastAsia="Times New Roman" w:hAnsi="Times New Roman" w:cs="Times New Roman"/>
          <w:sz w:val="24"/>
          <w:szCs w:val="24"/>
          <w:lang w:eastAsia="ru-RU"/>
        </w:rPr>
      </w:pPr>
      <w:r w:rsidRPr="00DC15EF">
        <w:rPr>
          <w:rFonts w:ascii="Times New Roman" w:eastAsia="Times New Roman" w:hAnsi="Times New Roman" w:cs="Times New Roman"/>
          <w:sz w:val="24"/>
          <w:szCs w:val="24"/>
          <w:lang w:eastAsia="ru-RU"/>
        </w:rPr>
        <w:t>Разъясняю, что сообщить об отсутствии электроснабжения возможно в том числе в телефонном режиме позвонив на единый номер аварийно-диспетчерской службы ООО «</w:t>
      </w:r>
      <w:proofErr w:type="spellStart"/>
      <w:r w:rsidRPr="00DC15EF">
        <w:rPr>
          <w:rFonts w:ascii="Times New Roman" w:eastAsia="Times New Roman" w:hAnsi="Times New Roman" w:cs="Times New Roman"/>
          <w:sz w:val="24"/>
          <w:szCs w:val="24"/>
          <w:lang w:eastAsia="ru-RU"/>
        </w:rPr>
        <w:t>Иркутскэнергосбыт</w:t>
      </w:r>
      <w:proofErr w:type="spellEnd"/>
      <w:r w:rsidRPr="00DC15EF">
        <w:rPr>
          <w:rFonts w:ascii="Times New Roman" w:eastAsia="Times New Roman" w:hAnsi="Times New Roman" w:cs="Times New Roman"/>
          <w:sz w:val="24"/>
          <w:szCs w:val="24"/>
          <w:lang w:eastAsia="ru-RU"/>
        </w:rPr>
        <w:t>» - 88001009777.</w:t>
      </w:r>
    </w:p>
    <w:p w:rsidR="00471D43" w:rsidRDefault="00471D43" w:rsidP="00471D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осуществления перерасчета платы за электрическую энергию зависит от случая, по которому он необходим, в любом случае произойдет перерасчет на основании либо данных, полученных Исполнителем в ходе проверки прибора учета потребителя, либо по письменному заявлению потребителя.</w:t>
      </w:r>
    </w:p>
    <w:p w:rsidR="00471D43" w:rsidRDefault="00471D43" w:rsidP="00471D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произведения перерасчета на основании п</w:t>
      </w:r>
      <w:r w:rsidRPr="00DC15EF">
        <w:rPr>
          <w:rFonts w:ascii="Times New Roman" w:eastAsia="Times New Roman" w:hAnsi="Times New Roman" w:cs="Times New Roman"/>
          <w:sz w:val="24"/>
          <w:szCs w:val="24"/>
          <w:lang w:eastAsia="ru-RU"/>
        </w:rPr>
        <w:t>редоставлени</w:t>
      </w:r>
      <w:r>
        <w:rPr>
          <w:rFonts w:ascii="Times New Roman" w:eastAsia="Times New Roman" w:hAnsi="Times New Roman" w:cs="Times New Roman"/>
          <w:sz w:val="24"/>
          <w:szCs w:val="24"/>
          <w:lang w:eastAsia="ru-RU"/>
        </w:rPr>
        <w:t>я</w:t>
      </w:r>
      <w:r w:rsidRPr="00DC15EF">
        <w:rPr>
          <w:rFonts w:ascii="Times New Roman" w:eastAsia="Times New Roman" w:hAnsi="Times New Roman" w:cs="Times New Roman"/>
          <w:sz w:val="24"/>
          <w:szCs w:val="24"/>
          <w:lang w:eastAsia="ru-RU"/>
        </w:rPr>
        <w:t xml:space="preserve"> коммунальной услуги ненадлежащего качества и (или) с перерывами, превышающими </w:t>
      </w:r>
      <w:r>
        <w:rPr>
          <w:rFonts w:ascii="Times New Roman" w:eastAsia="Times New Roman" w:hAnsi="Times New Roman" w:cs="Times New Roman"/>
          <w:sz w:val="24"/>
          <w:szCs w:val="24"/>
          <w:lang w:eastAsia="ru-RU"/>
        </w:rPr>
        <w:t>установленную продолжительность, з</w:t>
      </w:r>
      <w:r w:rsidRPr="00471D43">
        <w:rPr>
          <w:rFonts w:ascii="Times New Roman" w:eastAsia="Times New Roman" w:hAnsi="Times New Roman" w:cs="Times New Roman"/>
          <w:sz w:val="24"/>
          <w:szCs w:val="24"/>
          <w:lang w:eastAsia="ru-RU"/>
        </w:rPr>
        <w:t>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снижается на 0,15% размера платы, определенного за такой рас</w:t>
      </w:r>
      <w:r>
        <w:rPr>
          <w:rFonts w:ascii="Times New Roman" w:eastAsia="Times New Roman" w:hAnsi="Times New Roman" w:cs="Times New Roman"/>
          <w:sz w:val="24"/>
          <w:szCs w:val="24"/>
          <w:lang w:eastAsia="ru-RU"/>
        </w:rPr>
        <w:t>четный период (п. 9 Приложения №</w:t>
      </w:r>
      <w:r w:rsidRPr="00471D43">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к Правилам); з</w:t>
      </w:r>
      <w:r w:rsidRPr="00471D43">
        <w:rPr>
          <w:rFonts w:ascii="Times New Roman" w:eastAsia="Times New Roman" w:hAnsi="Times New Roman" w:cs="Times New Roman"/>
          <w:sz w:val="24"/>
          <w:szCs w:val="24"/>
          <w:lang w:eastAsia="ru-RU"/>
        </w:rPr>
        <w:t>а каждый час снабжения электрической энергией, не соответствующей установленным требованиям,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данный расчетный период снижается на 0,15% размера платы, определенного за такой расч</w:t>
      </w:r>
      <w:r>
        <w:rPr>
          <w:rFonts w:ascii="Times New Roman" w:eastAsia="Times New Roman" w:hAnsi="Times New Roman" w:cs="Times New Roman"/>
          <w:sz w:val="24"/>
          <w:szCs w:val="24"/>
          <w:lang w:eastAsia="ru-RU"/>
        </w:rPr>
        <w:t>етный период (п. 10 Приложения №</w:t>
      </w:r>
      <w:r w:rsidRPr="00471D43">
        <w:rPr>
          <w:rFonts w:ascii="Times New Roman" w:eastAsia="Times New Roman" w:hAnsi="Times New Roman" w:cs="Times New Roman"/>
          <w:sz w:val="24"/>
          <w:szCs w:val="24"/>
          <w:lang w:eastAsia="ru-RU"/>
        </w:rPr>
        <w:t xml:space="preserve"> 1 к Правилам). </w:t>
      </w:r>
    </w:p>
    <w:p w:rsidR="00471D43" w:rsidRDefault="00471D43" w:rsidP="00471D43">
      <w:pPr>
        <w:spacing w:after="0" w:line="240" w:lineRule="auto"/>
        <w:ind w:firstLine="708"/>
        <w:jc w:val="both"/>
        <w:rPr>
          <w:rFonts w:ascii="Times New Roman" w:eastAsia="Times New Roman" w:hAnsi="Times New Roman" w:cs="Times New Roman"/>
          <w:sz w:val="24"/>
          <w:szCs w:val="24"/>
          <w:lang w:eastAsia="ru-RU"/>
        </w:rPr>
      </w:pPr>
      <w:r w:rsidRPr="00471D43">
        <w:rPr>
          <w:rFonts w:ascii="Times New Roman" w:eastAsia="Times New Roman" w:hAnsi="Times New Roman" w:cs="Times New Roman"/>
          <w:sz w:val="24"/>
          <w:szCs w:val="24"/>
          <w:lang w:eastAsia="ru-RU"/>
        </w:rPr>
        <w:t>В случае обнаружения факта предоставления коммунальной услуги ненадлежащего качества или с перерывами для установления причин нарушения организуется проверка</w:t>
      </w:r>
      <w:r w:rsidR="00122536">
        <w:rPr>
          <w:rFonts w:ascii="Times New Roman" w:eastAsia="Times New Roman" w:hAnsi="Times New Roman" w:cs="Times New Roman"/>
          <w:sz w:val="24"/>
          <w:szCs w:val="24"/>
          <w:lang w:eastAsia="ru-RU"/>
        </w:rPr>
        <w:t xml:space="preserve"> сетевой организацией</w:t>
      </w:r>
      <w:r w:rsidRPr="00471D43">
        <w:rPr>
          <w:rFonts w:ascii="Times New Roman" w:eastAsia="Times New Roman" w:hAnsi="Times New Roman" w:cs="Times New Roman"/>
          <w:sz w:val="24"/>
          <w:szCs w:val="24"/>
          <w:lang w:eastAsia="ru-RU"/>
        </w:rPr>
        <w:t>, по результатам которой составляется соответствующий акт. Указанный акт является основанием для перерасчета платы за коммунальную услугу</w:t>
      </w:r>
      <w:r w:rsidR="00122536">
        <w:rPr>
          <w:rFonts w:ascii="Times New Roman" w:eastAsia="Times New Roman" w:hAnsi="Times New Roman" w:cs="Times New Roman"/>
          <w:sz w:val="24"/>
          <w:szCs w:val="24"/>
          <w:lang w:eastAsia="ru-RU"/>
        </w:rPr>
        <w:t>.</w:t>
      </w:r>
    </w:p>
    <w:p w:rsidR="00471D43" w:rsidRPr="00381342" w:rsidRDefault="00122536" w:rsidP="00144A21">
      <w:pPr>
        <w:spacing w:after="0" w:line="240" w:lineRule="auto"/>
        <w:ind w:firstLine="708"/>
        <w:jc w:val="both"/>
        <w:rPr>
          <w:rFonts w:ascii="Times New Roman" w:hAnsi="Times New Roman" w:cs="Times New Roman"/>
          <w:sz w:val="27"/>
          <w:szCs w:val="27"/>
        </w:rPr>
      </w:pPr>
      <w:r>
        <w:rPr>
          <w:rFonts w:ascii="Times New Roman" w:eastAsia="Times New Roman" w:hAnsi="Times New Roman" w:cs="Times New Roman"/>
          <w:sz w:val="24"/>
          <w:szCs w:val="24"/>
          <w:lang w:eastAsia="ru-RU"/>
        </w:rPr>
        <w:t>Таким образом, чтобы добиться реализации перерасчета, потребителю необходимо выполнить ряд условий, в том числе, по фиксации гарантирующим поставщиком-исполнителем случаев перерывов подачи электрической энергии при условии, что они превышают установленный Правилами норматив продолжительности таких перерывов</w:t>
      </w:r>
      <w:bookmarkStart w:id="0" w:name="_GoBack"/>
      <w:bookmarkEnd w:id="0"/>
      <w:r>
        <w:rPr>
          <w:rFonts w:ascii="Times New Roman" w:eastAsia="Times New Roman" w:hAnsi="Times New Roman" w:cs="Times New Roman"/>
          <w:sz w:val="24"/>
          <w:szCs w:val="24"/>
          <w:lang w:eastAsia="ru-RU"/>
        </w:rPr>
        <w:t>.</w:t>
      </w:r>
    </w:p>
    <w:sectPr w:rsidR="00471D43" w:rsidRPr="00381342" w:rsidSect="00565AD7">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4744"/>
    <w:multiLevelType w:val="hybridMultilevel"/>
    <w:tmpl w:val="268665B8"/>
    <w:lvl w:ilvl="0" w:tplc="1FA8E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5F706FC"/>
    <w:multiLevelType w:val="hybridMultilevel"/>
    <w:tmpl w:val="F4668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89"/>
    <w:rsid w:val="00006912"/>
    <w:rsid w:val="000C2F5B"/>
    <w:rsid w:val="00122536"/>
    <w:rsid w:val="00144A21"/>
    <w:rsid w:val="00161DB5"/>
    <w:rsid w:val="0018114E"/>
    <w:rsid w:val="001869EC"/>
    <w:rsid w:val="001942CB"/>
    <w:rsid w:val="001E3BFB"/>
    <w:rsid w:val="001F4EFB"/>
    <w:rsid w:val="001F7330"/>
    <w:rsid w:val="00244E1C"/>
    <w:rsid w:val="002647A8"/>
    <w:rsid w:val="002713D6"/>
    <w:rsid w:val="0029468F"/>
    <w:rsid w:val="002E13E6"/>
    <w:rsid w:val="00303649"/>
    <w:rsid w:val="003620C7"/>
    <w:rsid w:val="00381342"/>
    <w:rsid w:val="003A096B"/>
    <w:rsid w:val="003D3F35"/>
    <w:rsid w:val="0040259F"/>
    <w:rsid w:val="004129ED"/>
    <w:rsid w:val="0045143A"/>
    <w:rsid w:val="00471D43"/>
    <w:rsid w:val="00473E95"/>
    <w:rsid w:val="00477A5E"/>
    <w:rsid w:val="00484B98"/>
    <w:rsid w:val="004A4E41"/>
    <w:rsid w:val="004C450E"/>
    <w:rsid w:val="004C65B9"/>
    <w:rsid w:val="004F6B5D"/>
    <w:rsid w:val="00526887"/>
    <w:rsid w:val="00565AD7"/>
    <w:rsid w:val="005700B5"/>
    <w:rsid w:val="00682CE4"/>
    <w:rsid w:val="006B688F"/>
    <w:rsid w:val="00704669"/>
    <w:rsid w:val="00705E54"/>
    <w:rsid w:val="00725696"/>
    <w:rsid w:val="007363C1"/>
    <w:rsid w:val="00742844"/>
    <w:rsid w:val="007A3830"/>
    <w:rsid w:val="007D1EDC"/>
    <w:rsid w:val="007D2EBD"/>
    <w:rsid w:val="007E3965"/>
    <w:rsid w:val="007E5115"/>
    <w:rsid w:val="00800119"/>
    <w:rsid w:val="00800D7C"/>
    <w:rsid w:val="00811A62"/>
    <w:rsid w:val="00873240"/>
    <w:rsid w:val="0087698E"/>
    <w:rsid w:val="008A397B"/>
    <w:rsid w:val="008D5EAB"/>
    <w:rsid w:val="0090173A"/>
    <w:rsid w:val="009243C7"/>
    <w:rsid w:val="009273D8"/>
    <w:rsid w:val="0094667B"/>
    <w:rsid w:val="0099485E"/>
    <w:rsid w:val="00994BF8"/>
    <w:rsid w:val="009A5896"/>
    <w:rsid w:val="00A024A4"/>
    <w:rsid w:val="00A0446D"/>
    <w:rsid w:val="00A049E4"/>
    <w:rsid w:val="00A31691"/>
    <w:rsid w:val="00A4370C"/>
    <w:rsid w:val="00AA3770"/>
    <w:rsid w:val="00AB68CA"/>
    <w:rsid w:val="00AE06FC"/>
    <w:rsid w:val="00AF5ABB"/>
    <w:rsid w:val="00B01409"/>
    <w:rsid w:val="00B22362"/>
    <w:rsid w:val="00B84C64"/>
    <w:rsid w:val="00BB19E8"/>
    <w:rsid w:val="00BB2441"/>
    <w:rsid w:val="00BC2E89"/>
    <w:rsid w:val="00BD64CD"/>
    <w:rsid w:val="00BF79DC"/>
    <w:rsid w:val="00C038D9"/>
    <w:rsid w:val="00C23595"/>
    <w:rsid w:val="00C27049"/>
    <w:rsid w:val="00C76B3A"/>
    <w:rsid w:val="00C96BF1"/>
    <w:rsid w:val="00CA7CC4"/>
    <w:rsid w:val="00CB66DC"/>
    <w:rsid w:val="00CC68FA"/>
    <w:rsid w:val="00D041EB"/>
    <w:rsid w:val="00D342BA"/>
    <w:rsid w:val="00D85CDA"/>
    <w:rsid w:val="00DA395C"/>
    <w:rsid w:val="00DC15EF"/>
    <w:rsid w:val="00DD209C"/>
    <w:rsid w:val="00DD3C1F"/>
    <w:rsid w:val="00DD7B43"/>
    <w:rsid w:val="00E33EE2"/>
    <w:rsid w:val="00E42980"/>
    <w:rsid w:val="00E62117"/>
    <w:rsid w:val="00E71DA9"/>
    <w:rsid w:val="00E866BB"/>
    <w:rsid w:val="00EC65DB"/>
    <w:rsid w:val="00F10B75"/>
    <w:rsid w:val="00F16DEE"/>
    <w:rsid w:val="00F237B3"/>
    <w:rsid w:val="00F270B6"/>
    <w:rsid w:val="00F31B1B"/>
    <w:rsid w:val="00F46BE7"/>
    <w:rsid w:val="00F54094"/>
    <w:rsid w:val="00FB2ECC"/>
    <w:rsid w:val="00FB4FD1"/>
    <w:rsid w:val="00FD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2925"/>
  <w15:chartTrackingRefBased/>
  <w15:docId w15:val="{087A511A-FB75-4230-9132-770EBBDF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5DB"/>
    <w:pPr>
      <w:ind w:left="720"/>
      <w:contextualSpacing/>
    </w:pPr>
  </w:style>
  <w:style w:type="table" w:styleId="a4">
    <w:name w:val="Table Grid"/>
    <w:basedOn w:val="a1"/>
    <w:uiPriority w:val="39"/>
    <w:rsid w:val="00EC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
    <w:rsid w:val="003A096B"/>
    <w:rPr>
      <w:rFonts w:ascii="Times New Roman" w:hAnsi="Times New Roman"/>
      <w:sz w:val="26"/>
      <w:szCs w:val="26"/>
      <w:shd w:val="clear" w:color="auto" w:fill="FFFFFF"/>
    </w:rPr>
  </w:style>
  <w:style w:type="paragraph" w:customStyle="1" w:styleId="1">
    <w:name w:val="Основной текст1"/>
    <w:basedOn w:val="a"/>
    <w:link w:val="Bodytext"/>
    <w:rsid w:val="003A096B"/>
    <w:pPr>
      <w:shd w:val="clear" w:color="auto" w:fill="FFFFFF"/>
      <w:spacing w:after="0" w:line="304" w:lineRule="exac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8109">
      <w:bodyDiv w:val="1"/>
      <w:marLeft w:val="0"/>
      <w:marRight w:val="0"/>
      <w:marTop w:val="0"/>
      <w:marBottom w:val="0"/>
      <w:divBdr>
        <w:top w:val="none" w:sz="0" w:space="0" w:color="auto"/>
        <w:left w:val="none" w:sz="0" w:space="0" w:color="auto"/>
        <w:bottom w:val="none" w:sz="0" w:space="0" w:color="auto"/>
        <w:right w:val="none" w:sz="0" w:space="0" w:color="auto"/>
      </w:divBdr>
    </w:div>
    <w:div w:id="158352451">
      <w:bodyDiv w:val="1"/>
      <w:marLeft w:val="0"/>
      <w:marRight w:val="0"/>
      <w:marTop w:val="0"/>
      <w:marBottom w:val="0"/>
      <w:divBdr>
        <w:top w:val="none" w:sz="0" w:space="0" w:color="auto"/>
        <w:left w:val="none" w:sz="0" w:space="0" w:color="auto"/>
        <w:bottom w:val="none" w:sz="0" w:space="0" w:color="auto"/>
        <w:right w:val="none" w:sz="0" w:space="0" w:color="auto"/>
      </w:divBdr>
    </w:div>
    <w:div w:id="208687878">
      <w:bodyDiv w:val="1"/>
      <w:marLeft w:val="0"/>
      <w:marRight w:val="0"/>
      <w:marTop w:val="0"/>
      <w:marBottom w:val="0"/>
      <w:divBdr>
        <w:top w:val="none" w:sz="0" w:space="0" w:color="auto"/>
        <w:left w:val="none" w:sz="0" w:space="0" w:color="auto"/>
        <w:bottom w:val="none" w:sz="0" w:space="0" w:color="auto"/>
        <w:right w:val="none" w:sz="0" w:space="0" w:color="auto"/>
      </w:divBdr>
    </w:div>
    <w:div w:id="210457794">
      <w:bodyDiv w:val="1"/>
      <w:marLeft w:val="0"/>
      <w:marRight w:val="0"/>
      <w:marTop w:val="0"/>
      <w:marBottom w:val="0"/>
      <w:divBdr>
        <w:top w:val="none" w:sz="0" w:space="0" w:color="auto"/>
        <w:left w:val="none" w:sz="0" w:space="0" w:color="auto"/>
        <w:bottom w:val="none" w:sz="0" w:space="0" w:color="auto"/>
        <w:right w:val="none" w:sz="0" w:space="0" w:color="auto"/>
      </w:divBdr>
    </w:div>
    <w:div w:id="261375869">
      <w:bodyDiv w:val="1"/>
      <w:marLeft w:val="0"/>
      <w:marRight w:val="0"/>
      <w:marTop w:val="0"/>
      <w:marBottom w:val="0"/>
      <w:divBdr>
        <w:top w:val="none" w:sz="0" w:space="0" w:color="auto"/>
        <w:left w:val="none" w:sz="0" w:space="0" w:color="auto"/>
        <w:bottom w:val="none" w:sz="0" w:space="0" w:color="auto"/>
        <w:right w:val="none" w:sz="0" w:space="0" w:color="auto"/>
      </w:divBdr>
    </w:div>
    <w:div w:id="268197114">
      <w:bodyDiv w:val="1"/>
      <w:marLeft w:val="0"/>
      <w:marRight w:val="0"/>
      <w:marTop w:val="0"/>
      <w:marBottom w:val="0"/>
      <w:divBdr>
        <w:top w:val="none" w:sz="0" w:space="0" w:color="auto"/>
        <w:left w:val="none" w:sz="0" w:space="0" w:color="auto"/>
        <w:bottom w:val="none" w:sz="0" w:space="0" w:color="auto"/>
        <w:right w:val="none" w:sz="0" w:space="0" w:color="auto"/>
      </w:divBdr>
    </w:div>
    <w:div w:id="281227982">
      <w:bodyDiv w:val="1"/>
      <w:marLeft w:val="0"/>
      <w:marRight w:val="0"/>
      <w:marTop w:val="0"/>
      <w:marBottom w:val="0"/>
      <w:divBdr>
        <w:top w:val="none" w:sz="0" w:space="0" w:color="auto"/>
        <w:left w:val="none" w:sz="0" w:space="0" w:color="auto"/>
        <w:bottom w:val="none" w:sz="0" w:space="0" w:color="auto"/>
        <w:right w:val="none" w:sz="0" w:space="0" w:color="auto"/>
      </w:divBdr>
    </w:div>
    <w:div w:id="289437030">
      <w:bodyDiv w:val="1"/>
      <w:marLeft w:val="0"/>
      <w:marRight w:val="0"/>
      <w:marTop w:val="0"/>
      <w:marBottom w:val="0"/>
      <w:divBdr>
        <w:top w:val="none" w:sz="0" w:space="0" w:color="auto"/>
        <w:left w:val="none" w:sz="0" w:space="0" w:color="auto"/>
        <w:bottom w:val="none" w:sz="0" w:space="0" w:color="auto"/>
        <w:right w:val="none" w:sz="0" w:space="0" w:color="auto"/>
      </w:divBdr>
    </w:div>
    <w:div w:id="291711070">
      <w:bodyDiv w:val="1"/>
      <w:marLeft w:val="0"/>
      <w:marRight w:val="0"/>
      <w:marTop w:val="0"/>
      <w:marBottom w:val="0"/>
      <w:divBdr>
        <w:top w:val="none" w:sz="0" w:space="0" w:color="auto"/>
        <w:left w:val="none" w:sz="0" w:space="0" w:color="auto"/>
        <w:bottom w:val="none" w:sz="0" w:space="0" w:color="auto"/>
        <w:right w:val="none" w:sz="0" w:space="0" w:color="auto"/>
      </w:divBdr>
    </w:div>
    <w:div w:id="307519435">
      <w:bodyDiv w:val="1"/>
      <w:marLeft w:val="0"/>
      <w:marRight w:val="0"/>
      <w:marTop w:val="0"/>
      <w:marBottom w:val="0"/>
      <w:divBdr>
        <w:top w:val="none" w:sz="0" w:space="0" w:color="auto"/>
        <w:left w:val="none" w:sz="0" w:space="0" w:color="auto"/>
        <w:bottom w:val="none" w:sz="0" w:space="0" w:color="auto"/>
        <w:right w:val="none" w:sz="0" w:space="0" w:color="auto"/>
      </w:divBdr>
    </w:div>
    <w:div w:id="313066685">
      <w:bodyDiv w:val="1"/>
      <w:marLeft w:val="0"/>
      <w:marRight w:val="0"/>
      <w:marTop w:val="0"/>
      <w:marBottom w:val="0"/>
      <w:divBdr>
        <w:top w:val="none" w:sz="0" w:space="0" w:color="auto"/>
        <w:left w:val="none" w:sz="0" w:space="0" w:color="auto"/>
        <w:bottom w:val="none" w:sz="0" w:space="0" w:color="auto"/>
        <w:right w:val="none" w:sz="0" w:space="0" w:color="auto"/>
      </w:divBdr>
    </w:div>
    <w:div w:id="331569674">
      <w:bodyDiv w:val="1"/>
      <w:marLeft w:val="0"/>
      <w:marRight w:val="0"/>
      <w:marTop w:val="0"/>
      <w:marBottom w:val="0"/>
      <w:divBdr>
        <w:top w:val="none" w:sz="0" w:space="0" w:color="auto"/>
        <w:left w:val="none" w:sz="0" w:space="0" w:color="auto"/>
        <w:bottom w:val="none" w:sz="0" w:space="0" w:color="auto"/>
        <w:right w:val="none" w:sz="0" w:space="0" w:color="auto"/>
      </w:divBdr>
    </w:div>
    <w:div w:id="346562702">
      <w:bodyDiv w:val="1"/>
      <w:marLeft w:val="0"/>
      <w:marRight w:val="0"/>
      <w:marTop w:val="0"/>
      <w:marBottom w:val="0"/>
      <w:divBdr>
        <w:top w:val="none" w:sz="0" w:space="0" w:color="auto"/>
        <w:left w:val="none" w:sz="0" w:space="0" w:color="auto"/>
        <w:bottom w:val="none" w:sz="0" w:space="0" w:color="auto"/>
        <w:right w:val="none" w:sz="0" w:space="0" w:color="auto"/>
      </w:divBdr>
    </w:div>
    <w:div w:id="364644801">
      <w:bodyDiv w:val="1"/>
      <w:marLeft w:val="0"/>
      <w:marRight w:val="0"/>
      <w:marTop w:val="0"/>
      <w:marBottom w:val="0"/>
      <w:divBdr>
        <w:top w:val="none" w:sz="0" w:space="0" w:color="auto"/>
        <w:left w:val="none" w:sz="0" w:space="0" w:color="auto"/>
        <w:bottom w:val="none" w:sz="0" w:space="0" w:color="auto"/>
        <w:right w:val="none" w:sz="0" w:space="0" w:color="auto"/>
      </w:divBdr>
    </w:div>
    <w:div w:id="373652179">
      <w:bodyDiv w:val="1"/>
      <w:marLeft w:val="0"/>
      <w:marRight w:val="0"/>
      <w:marTop w:val="0"/>
      <w:marBottom w:val="0"/>
      <w:divBdr>
        <w:top w:val="none" w:sz="0" w:space="0" w:color="auto"/>
        <w:left w:val="none" w:sz="0" w:space="0" w:color="auto"/>
        <w:bottom w:val="none" w:sz="0" w:space="0" w:color="auto"/>
        <w:right w:val="none" w:sz="0" w:space="0" w:color="auto"/>
      </w:divBdr>
    </w:div>
    <w:div w:id="389808305">
      <w:bodyDiv w:val="1"/>
      <w:marLeft w:val="0"/>
      <w:marRight w:val="0"/>
      <w:marTop w:val="0"/>
      <w:marBottom w:val="0"/>
      <w:divBdr>
        <w:top w:val="none" w:sz="0" w:space="0" w:color="auto"/>
        <w:left w:val="none" w:sz="0" w:space="0" w:color="auto"/>
        <w:bottom w:val="none" w:sz="0" w:space="0" w:color="auto"/>
        <w:right w:val="none" w:sz="0" w:space="0" w:color="auto"/>
      </w:divBdr>
    </w:div>
    <w:div w:id="401685895">
      <w:bodyDiv w:val="1"/>
      <w:marLeft w:val="0"/>
      <w:marRight w:val="0"/>
      <w:marTop w:val="0"/>
      <w:marBottom w:val="0"/>
      <w:divBdr>
        <w:top w:val="none" w:sz="0" w:space="0" w:color="auto"/>
        <w:left w:val="none" w:sz="0" w:space="0" w:color="auto"/>
        <w:bottom w:val="none" w:sz="0" w:space="0" w:color="auto"/>
        <w:right w:val="none" w:sz="0" w:space="0" w:color="auto"/>
      </w:divBdr>
    </w:div>
    <w:div w:id="402415098">
      <w:bodyDiv w:val="1"/>
      <w:marLeft w:val="0"/>
      <w:marRight w:val="0"/>
      <w:marTop w:val="0"/>
      <w:marBottom w:val="0"/>
      <w:divBdr>
        <w:top w:val="none" w:sz="0" w:space="0" w:color="auto"/>
        <w:left w:val="none" w:sz="0" w:space="0" w:color="auto"/>
        <w:bottom w:val="none" w:sz="0" w:space="0" w:color="auto"/>
        <w:right w:val="none" w:sz="0" w:space="0" w:color="auto"/>
      </w:divBdr>
    </w:div>
    <w:div w:id="453256043">
      <w:bodyDiv w:val="1"/>
      <w:marLeft w:val="0"/>
      <w:marRight w:val="0"/>
      <w:marTop w:val="0"/>
      <w:marBottom w:val="0"/>
      <w:divBdr>
        <w:top w:val="none" w:sz="0" w:space="0" w:color="auto"/>
        <w:left w:val="none" w:sz="0" w:space="0" w:color="auto"/>
        <w:bottom w:val="none" w:sz="0" w:space="0" w:color="auto"/>
        <w:right w:val="none" w:sz="0" w:space="0" w:color="auto"/>
      </w:divBdr>
    </w:div>
    <w:div w:id="472673424">
      <w:bodyDiv w:val="1"/>
      <w:marLeft w:val="0"/>
      <w:marRight w:val="0"/>
      <w:marTop w:val="0"/>
      <w:marBottom w:val="0"/>
      <w:divBdr>
        <w:top w:val="none" w:sz="0" w:space="0" w:color="auto"/>
        <w:left w:val="none" w:sz="0" w:space="0" w:color="auto"/>
        <w:bottom w:val="none" w:sz="0" w:space="0" w:color="auto"/>
        <w:right w:val="none" w:sz="0" w:space="0" w:color="auto"/>
      </w:divBdr>
    </w:div>
    <w:div w:id="563489571">
      <w:bodyDiv w:val="1"/>
      <w:marLeft w:val="0"/>
      <w:marRight w:val="0"/>
      <w:marTop w:val="0"/>
      <w:marBottom w:val="0"/>
      <w:divBdr>
        <w:top w:val="none" w:sz="0" w:space="0" w:color="auto"/>
        <w:left w:val="none" w:sz="0" w:space="0" w:color="auto"/>
        <w:bottom w:val="none" w:sz="0" w:space="0" w:color="auto"/>
        <w:right w:val="none" w:sz="0" w:space="0" w:color="auto"/>
      </w:divBdr>
    </w:div>
    <w:div w:id="608200234">
      <w:bodyDiv w:val="1"/>
      <w:marLeft w:val="0"/>
      <w:marRight w:val="0"/>
      <w:marTop w:val="0"/>
      <w:marBottom w:val="0"/>
      <w:divBdr>
        <w:top w:val="none" w:sz="0" w:space="0" w:color="auto"/>
        <w:left w:val="none" w:sz="0" w:space="0" w:color="auto"/>
        <w:bottom w:val="none" w:sz="0" w:space="0" w:color="auto"/>
        <w:right w:val="none" w:sz="0" w:space="0" w:color="auto"/>
      </w:divBdr>
    </w:div>
    <w:div w:id="637149343">
      <w:bodyDiv w:val="1"/>
      <w:marLeft w:val="0"/>
      <w:marRight w:val="0"/>
      <w:marTop w:val="0"/>
      <w:marBottom w:val="0"/>
      <w:divBdr>
        <w:top w:val="none" w:sz="0" w:space="0" w:color="auto"/>
        <w:left w:val="none" w:sz="0" w:space="0" w:color="auto"/>
        <w:bottom w:val="none" w:sz="0" w:space="0" w:color="auto"/>
        <w:right w:val="none" w:sz="0" w:space="0" w:color="auto"/>
      </w:divBdr>
    </w:div>
    <w:div w:id="729184492">
      <w:bodyDiv w:val="1"/>
      <w:marLeft w:val="0"/>
      <w:marRight w:val="0"/>
      <w:marTop w:val="0"/>
      <w:marBottom w:val="0"/>
      <w:divBdr>
        <w:top w:val="none" w:sz="0" w:space="0" w:color="auto"/>
        <w:left w:val="none" w:sz="0" w:space="0" w:color="auto"/>
        <w:bottom w:val="none" w:sz="0" w:space="0" w:color="auto"/>
        <w:right w:val="none" w:sz="0" w:space="0" w:color="auto"/>
      </w:divBdr>
    </w:div>
    <w:div w:id="743913924">
      <w:bodyDiv w:val="1"/>
      <w:marLeft w:val="0"/>
      <w:marRight w:val="0"/>
      <w:marTop w:val="0"/>
      <w:marBottom w:val="0"/>
      <w:divBdr>
        <w:top w:val="none" w:sz="0" w:space="0" w:color="auto"/>
        <w:left w:val="none" w:sz="0" w:space="0" w:color="auto"/>
        <w:bottom w:val="none" w:sz="0" w:space="0" w:color="auto"/>
        <w:right w:val="none" w:sz="0" w:space="0" w:color="auto"/>
      </w:divBdr>
    </w:div>
    <w:div w:id="754979886">
      <w:bodyDiv w:val="1"/>
      <w:marLeft w:val="0"/>
      <w:marRight w:val="0"/>
      <w:marTop w:val="0"/>
      <w:marBottom w:val="0"/>
      <w:divBdr>
        <w:top w:val="none" w:sz="0" w:space="0" w:color="auto"/>
        <w:left w:val="none" w:sz="0" w:space="0" w:color="auto"/>
        <w:bottom w:val="none" w:sz="0" w:space="0" w:color="auto"/>
        <w:right w:val="none" w:sz="0" w:space="0" w:color="auto"/>
      </w:divBdr>
    </w:div>
    <w:div w:id="767773863">
      <w:bodyDiv w:val="1"/>
      <w:marLeft w:val="0"/>
      <w:marRight w:val="0"/>
      <w:marTop w:val="0"/>
      <w:marBottom w:val="0"/>
      <w:divBdr>
        <w:top w:val="none" w:sz="0" w:space="0" w:color="auto"/>
        <w:left w:val="none" w:sz="0" w:space="0" w:color="auto"/>
        <w:bottom w:val="none" w:sz="0" w:space="0" w:color="auto"/>
        <w:right w:val="none" w:sz="0" w:space="0" w:color="auto"/>
      </w:divBdr>
    </w:div>
    <w:div w:id="797337085">
      <w:bodyDiv w:val="1"/>
      <w:marLeft w:val="0"/>
      <w:marRight w:val="0"/>
      <w:marTop w:val="0"/>
      <w:marBottom w:val="0"/>
      <w:divBdr>
        <w:top w:val="none" w:sz="0" w:space="0" w:color="auto"/>
        <w:left w:val="none" w:sz="0" w:space="0" w:color="auto"/>
        <w:bottom w:val="none" w:sz="0" w:space="0" w:color="auto"/>
        <w:right w:val="none" w:sz="0" w:space="0" w:color="auto"/>
      </w:divBdr>
    </w:div>
    <w:div w:id="834953293">
      <w:bodyDiv w:val="1"/>
      <w:marLeft w:val="0"/>
      <w:marRight w:val="0"/>
      <w:marTop w:val="0"/>
      <w:marBottom w:val="0"/>
      <w:divBdr>
        <w:top w:val="none" w:sz="0" w:space="0" w:color="auto"/>
        <w:left w:val="none" w:sz="0" w:space="0" w:color="auto"/>
        <w:bottom w:val="none" w:sz="0" w:space="0" w:color="auto"/>
        <w:right w:val="none" w:sz="0" w:space="0" w:color="auto"/>
      </w:divBdr>
    </w:div>
    <w:div w:id="892348820">
      <w:bodyDiv w:val="1"/>
      <w:marLeft w:val="0"/>
      <w:marRight w:val="0"/>
      <w:marTop w:val="0"/>
      <w:marBottom w:val="0"/>
      <w:divBdr>
        <w:top w:val="none" w:sz="0" w:space="0" w:color="auto"/>
        <w:left w:val="none" w:sz="0" w:space="0" w:color="auto"/>
        <w:bottom w:val="none" w:sz="0" w:space="0" w:color="auto"/>
        <w:right w:val="none" w:sz="0" w:space="0" w:color="auto"/>
      </w:divBdr>
    </w:div>
    <w:div w:id="905720773">
      <w:bodyDiv w:val="1"/>
      <w:marLeft w:val="0"/>
      <w:marRight w:val="0"/>
      <w:marTop w:val="0"/>
      <w:marBottom w:val="0"/>
      <w:divBdr>
        <w:top w:val="none" w:sz="0" w:space="0" w:color="auto"/>
        <w:left w:val="none" w:sz="0" w:space="0" w:color="auto"/>
        <w:bottom w:val="none" w:sz="0" w:space="0" w:color="auto"/>
        <w:right w:val="none" w:sz="0" w:space="0" w:color="auto"/>
      </w:divBdr>
    </w:div>
    <w:div w:id="986517406">
      <w:bodyDiv w:val="1"/>
      <w:marLeft w:val="0"/>
      <w:marRight w:val="0"/>
      <w:marTop w:val="0"/>
      <w:marBottom w:val="0"/>
      <w:divBdr>
        <w:top w:val="none" w:sz="0" w:space="0" w:color="auto"/>
        <w:left w:val="none" w:sz="0" w:space="0" w:color="auto"/>
        <w:bottom w:val="none" w:sz="0" w:space="0" w:color="auto"/>
        <w:right w:val="none" w:sz="0" w:space="0" w:color="auto"/>
      </w:divBdr>
    </w:div>
    <w:div w:id="1151288292">
      <w:bodyDiv w:val="1"/>
      <w:marLeft w:val="0"/>
      <w:marRight w:val="0"/>
      <w:marTop w:val="0"/>
      <w:marBottom w:val="0"/>
      <w:divBdr>
        <w:top w:val="none" w:sz="0" w:space="0" w:color="auto"/>
        <w:left w:val="none" w:sz="0" w:space="0" w:color="auto"/>
        <w:bottom w:val="none" w:sz="0" w:space="0" w:color="auto"/>
        <w:right w:val="none" w:sz="0" w:space="0" w:color="auto"/>
      </w:divBdr>
    </w:div>
    <w:div w:id="1160853904">
      <w:bodyDiv w:val="1"/>
      <w:marLeft w:val="0"/>
      <w:marRight w:val="0"/>
      <w:marTop w:val="0"/>
      <w:marBottom w:val="0"/>
      <w:divBdr>
        <w:top w:val="none" w:sz="0" w:space="0" w:color="auto"/>
        <w:left w:val="none" w:sz="0" w:space="0" w:color="auto"/>
        <w:bottom w:val="none" w:sz="0" w:space="0" w:color="auto"/>
        <w:right w:val="none" w:sz="0" w:space="0" w:color="auto"/>
      </w:divBdr>
    </w:div>
    <w:div w:id="1182431544">
      <w:bodyDiv w:val="1"/>
      <w:marLeft w:val="0"/>
      <w:marRight w:val="0"/>
      <w:marTop w:val="0"/>
      <w:marBottom w:val="0"/>
      <w:divBdr>
        <w:top w:val="none" w:sz="0" w:space="0" w:color="auto"/>
        <w:left w:val="none" w:sz="0" w:space="0" w:color="auto"/>
        <w:bottom w:val="none" w:sz="0" w:space="0" w:color="auto"/>
        <w:right w:val="none" w:sz="0" w:space="0" w:color="auto"/>
      </w:divBdr>
    </w:div>
    <w:div w:id="1261723604">
      <w:bodyDiv w:val="1"/>
      <w:marLeft w:val="0"/>
      <w:marRight w:val="0"/>
      <w:marTop w:val="0"/>
      <w:marBottom w:val="0"/>
      <w:divBdr>
        <w:top w:val="none" w:sz="0" w:space="0" w:color="auto"/>
        <w:left w:val="none" w:sz="0" w:space="0" w:color="auto"/>
        <w:bottom w:val="none" w:sz="0" w:space="0" w:color="auto"/>
        <w:right w:val="none" w:sz="0" w:space="0" w:color="auto"/>
      </w:divBdr>
    </w:div>
    <w:div w:id="1264654277">
      <w:bodyDiv w:val="1"/>
      <w:marLeft w:val="0"/>
      <w:marRight w:val="0"/>
      <w:marTop w:val="0"/>
      <w:marBottom w:val="0"/>
      <w:divBdr>
        <w:top w:val="none" w:sz="0" w:space="0" w:color="auto"/>
        <w:left w:val="none" w:sz="0" w:space="0" w:color="auto"/>
        <w:bottom w:val="none" w:sz="0" w:space="0" w:color="auto"/>
        <w:right w:val="none" w:sz="0" w:space="0" w:color="auto"/>
      </w:divBdr>
    </w:div>
    <w:div w:id="1286039737">
      <w:bodyDiv w:val="1"/>
      <w:marLeft w:val="0"/>
      <w:marRight w:val="0"/>
      <w:marTop w:val="0"/>
      <w:marBottom w:val="0"/>
      <w:divBdr>
        <w:top w:val="none" w:sz="0" w:space="0" w:color="auto"/>
        <w:left w:val="none" w:sz="0" w:space="0" w:color="auto"/>
        <w:bottom w:val="none" w:sz="0" w:space="0" w:color="auto"/>
        <w:right w:val="none" w:sz="0" w:space="0" w:color="auto"/>
      </w:divBdr>
    </w:div>
    <w:div w:id="1403217941">
      <w:bodyDiv w:val="1"/>
      <w:marLeft w:val="0"/>
      <w:marRight w:val="0"/>
      <w:marTop w:val="0"/>
      <w:marBottom w:val="0"/>
      <w:divBdr>
        <w:top w:val="none" w:sz="0" w:space="0" w:color="auto"/>
        <w:left w:val="none" w:sz="0" w:space="0" w:color="auto"/>
        <w:bottom w:val="none" w:sz="0" w:space="0" w:color="auto"/>
        <w:right w:val="none" w:sz="0" w:space="0" w:color="auto"/>
      </w:divBdr>
    </w:div>
    <w:div w:id="1429694468">
      <w:bodyDiv w:val="1"/>
      <w:marLeft w:val="0"/>
      <w:marRight w:val="0"/>
      <w:marTop w:val="0"/>
      <w:marBottom w:val="0"/>
      <w:divBdr>
        <w:top w:val="none" w:sz="0" w:space="0" w:color="auto"/>
        <w:left w:val="none" w:sz="0" w:space="0" w:color="auto"/>
        <w:bottom w:val="none" w:sz="0" w:space="0" w:color="auto"/>
        <w:right w:val="none" w:sz="0" w:space="0" w:color="auto"/>
      </w:divBdr>
    </w:div>
    <w:div w:id="1432969801">
      <w:bodyDiv w:val="1"/>
      <w:marLeft w:val="0"/>
      <w:marRight w:val="0"/>
      <w:marTop w:val="0"/>
      <w:marBottom w:val="0"/>
      <w:divBdr>
        <w:top w:val="none" w:sz="0" w:space="0" w:color="auto"/>
        <w:left w:val="none" w:sz="0" w:space="0" w:color="auto"/>
        <w:bottom w:val="none" w:sz="0" w:space="0" w:color="auto"/>
        <w:right w:val="none" w:sz="0" w:space="0" w:color="auto"/>
      </w:divBdr>
    </w:div>
    <w:div w:id="1486967274">
      <w:bodyDiv w:val="1"/>
      <w:marLeft w:val="0"/>
      <w:marRight w:val="0"/>
      <w:marTop w:val="0"/>
      <w:marBottom w:val="0"/>
      <w:divBdr>
        <w:top w:val="none" w:sz="0" w:space="0" w:color="auto"/>
        <w:left w:val="none" w:sz="0" w:space="0" w:color="auto"/>
        <w:bottom w:val="none" w:sz="0" w:space="0" w:color="auto"/>
        <w:right w:val="none" w:sz="0" w:space="0" w:color="auto"/>
      </w:divBdr>
    </w:div>
    <w:div w:id="1494831873">
      <w:bodyDiv w:val="1"/>
      <w:marLeft w:val="0"/>
      <w:marRight w:val="0"/>
      <w:marTop w:val="0"/>
      <w:marBottom w:val="0"/>
      <w:divBdr>
        <w:top w:val="none" w:sz="0" w:space="0" w:color="auto"/>
        <w:left w:val="none" w:sz="0" w:space="0" w:color="auto"/>
        <w:bottom w:val="none" w:sz="0" w:space="0" w:color="auto"/>
        <w:right w:val="none" w:sz="0" w:space="0" w:color="auto"/>
      </w:divBdr>
    </w:div>
    <w:div w:id="1658535781">
      <w:bodyDiv w:val="1"/>
      <w:marLeft w:val="0"/>
      <w:marRight w:val="0"/>
      <w:marTop w:val="0"/>
      <w:marBottom w:val="0"/>
      <w:divBdr>
        <w:top w:val="none" w:sz="0" w:space="0" w:color="auto"/>
        <w:left w:val="none" w:sz="0" w:space="0" w:color="auto"/>
        <w:bottom w:val="none" w:sz="0" w:space="0" w:color="auto"/>
        <w:right w:val="none" w:sz="0" w:space="0" w:color="auto"/>
      </w:divBdr>
    </w:div>
    <w:div w:id="1684042580">
      <w:bodyDiv w:val="1"/>
      <w:marLeft w:val="0"/>
      <w:marRight w:val="0"/>
      <w:marTop w:val="0"/>
      <w:marBottom w:val="0"/>
      <w:divBdr>
        <w:top w:val="none" w:sz="0" w:space="0" w:color="auto"/>
        <w:left w:val="none" w:sz="0" w:space="0" w:color="auto"/>
        <w:bottom w:val="none" w:sz="0" w:space="0" w:color="auto"/>
        <w:right w:val="none" w:sz="0" w:space="0" w:color="auto"/>
      </w:divBdr>
    </w:div>
    <w:div w:id="1735009269">
      <w:bodyDiv w:val="1"/>
      <w:marLeft w:val="0"/>
      <w:marRight w:val="0"/>
      <w:marTop w:val="0"/>
      <w:marBottom w:val="0"/>
      <w:divBdr>
        <w:top w:val="none" w:sz="0" w:space="0" w:color="auto"/>
        <w:left w:val="none" w:sz="0" w:space="0" w:color="auto"/>
        <w:bottom w:val="none" w:sz="0" w:space="0" w:color="auto"/>
        <w:right w:val="none" w:sz="0" w:space="0" w:color="auto"/>
      </w:divBdr>
    </w:div>
    <w:div w:id="1747147532">
      <w:bodyDiv w:val="1"/>
      <w:marLeft w:val="0"/>
      <w:marRight w:val="0"/>
      <w:marTop w:val="0"/>
      <w:marBottom w:val="0"/>
      <w:divBdr>
        <w:top w:val="none" w:sz="0" w:space="0" w:color="auto"/>
        <w:left w:val="none" w:sz="0" w:space="0" w:color="auto"/>
        <w:bottom w:val="none" w:sz="0" w:space="0" w:color="auto"/>
        <w:right w:val="none" w:sz="0" w:space="0" w:color="auto"/>
      </w:divBdr>
    </w:div>
    <w:div w:id="1778866870">
      <w:bodyDiv w:val="1"/>
      <w:marLeft w:val="0"/>
      <w:marRight w:val="0"/>
      <w:marTop w:val="0"/>
      <w:marBottom w:val="0"/>
      <w:divBdr>
        <w:top w:val="none" w:sz="0" w:space="0" w:color="auto"/>
        <w:left w:val="none" w:sz="0" w:space="0" w:color="auto"/>
        <w:bottom w:val="none" w:sz="0" w:space="0" w:color="auto"/>
        <w:right w:val="none" w:sz="0" w:space="0" w:color="auto"/>
      </w:divBdr>
    </w:div>
    <w:div w:id="1804735094">
      <w:bodyDiv w:val="1"/>
      <w:marLeft w:val="0"/>
      <w:marRight w:val="0"/>
      <w:marTop w:val="0"/>
      <w:marBottom w:val="0"/>
      <w:divBdr>
        <w:top w:val="none" w:sz="0" w:space="0" w:color="auto"/>
        <w:left w:val="none" w:sz="0" w:space="0" w:color="auto"/>
        <w:bottom w:val="none" w:sz="0" w:space="0" w:color="auto"/>
        <w:right w:val="none" w:sz="0" w:space="0" w:color="auto"/>
      </w:divBdr>
    </w:div>
    <w:div w:id="1831755256">
      <w:bodyDiv w:val="1"/>
      <w:marLeft w:val="0"/>
      <w:marRight w:val="0"/>
      <w:marTop w:val="0"/>
      <w:marBottom w:val="0"/>
      <w:divBdr>
        <w:top w:val="none" w:sz="0" w:space="0" w:color="auto"/>
        <w:left w:val="none" w:sz="0" w:space="0" w:color="auto"/>
        <w:bottom w:val="none" w:sz="0" w:space="0" w:color="auto"/>
        <w:right w:val="none" w:sz="0" w:space="0" w:color="auto"/>
      </w:divBdr>
    </w:div>
    <w:div w:id="1877888952">
      <w:bodyDiv w:val="1"/>
      <w:marLeft w:val="0"/>
      <w:marRight w:val="0"/>
      <w:marTop w:val="0"/>
      <w:marBottom w:val="0"/>
      <w:divBdr>
        <w:top w:val="none" w:sz="0" w:space="0" w:color="auto"/>
        <w:left w:val="none" w:sz="0" w:space="0" w:color="auto"/>
        <w:bottom w:val="none" w:sz="0" w:space="0" w:color="auto"/>
        <w:right w:val="none" w:sz="0" w:space="0" w:color="auto"/>
      </w:divBdr>
      <w:divsChild>
        <w:div w:id="2135443287">
          <w:marLeft w:val="0"/>
          <w:marRight w:val="0"/>
          <w:marTop w:val="0"/>
          <w:marBottom w:val="0"/>
          <w:divBdr>
            <w:top w:val="none" w:sz="0" w:space="0" w:color="auto"/>
            <w:left w:val="none" w:sz="0" w:space="0" w:color="auto"/>
            <w:bottom w:val="none" w:sz="0" w:space="0" w:color="auto"/>
            <w:right w:val="none" w:sz="0" w:space="0" w:color="auto"/>
          </w:divBdr>
        </w:div>
      </w:divsChild>
    </w:div>
    <w:div w:id="1980720307">
      <w:bodyDiv w:val="1"/>
      <w:marLeft w:val="0"/>
      <w:marRight w:val="0"/>
      <w:marTop w:val="0"/>
      <w:marBottom w:val="0"/>
      <w:divBdr>
        <w:top w:val="none" w:sz="0" w:space="0" w:color="auto"/>
        <w:left w:val="none" w:sz="0" w:space="0" w:color="auto"/>
        <w:bottom w:val="none" w:sz="0" w:space="0" w:color="auto"/>
        <w:right w:val="none" w:sz="0" w:space="0" w:color="auto"/>
      </w:divBdr>
    </w:div>
    <w:div w:id="19859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1885</TotalTime>
  <Pages>2</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Зарицкий Олег Павлович</dc:creator>
  <cp:keywords/>
  <dc:description/>
  <cp:lastModifiedBy>Зарицкий Олег Павлович</cp:lastModifiedBy>
  <cp:revision>82</cp:revision>
  <dcterms:created xsi:type="dcterms:W3CDTF">2022-03-22T09:00:00Z</dcterms:created>
  <dcterms:modified xsi:type="dcterms:W3CDTF">2023-12-15T06:29:00Z</dcterms:modified>
</cp:coreProperties>
</file>