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F3" w:rsidRPr="00400FF3" w:rsidRDefault="00400FF3" w:rsidP="00400FF3">
      <w:pPr>
        <w:shd w:val="clear" w:color="auto" w:fill="FFFFFF"/>
        <w:spacing w:after="100" w:afterAutospacing="1"/>
        <w:jc w:val="center"/>
        <w:rPr>
          <w:b/>
          <w:color w:val="333333"/>
          <w:sz w:val="28"/>
          <w:szCs w:val="28"/>
        </w:rPr>
      </w:pPr>
      <w:r w:rsidRPr="00400FF3">
        <w:rPr>
          <w:b/>
          <w:color w:val="333333"/>
          <w:sz w:val="28"/>
          <w:szCs w:val="28"/>
        </w:rPr>
        <w:t>Какая ответственность предусмотрена на б</w:t>
      </w:r>
      <w:r w:rsidR="00C52613">
        <w:rPr>
          <w:b/>
          <w:color w:val="333333"/>
          <w:sz w:val="28"/>
          <w:szCs w:val="28"/>
        </w:rPr>
        <w:t>у</w:t>
      </w:r>
      <w:bookmarkStart w:id="0" w:name="_GoBack"/>
      <w:bookmarkEnd w:id="0"/>
      <w:r w:rsidRPr="00400FF3">
        <w:rPr>
          <w:b/>
          <w:color w:val="333333"/>
          <w:sz w:val="28"/>
          <w:szCs w:val="28"/>
        </w:rPr>
        <w:t>ллинг?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rFonts w:ascii="Roboto" w:hAnsi="Roboto"/>
        </w:rPr>
        <w:t> </w:t>
      </w:r>
      <w:proofErr w:type="spellStart"/>
      <w:r w:rsidRPr="00400FF3">
        <w:rPr>
          <w:sz w:val="28"/>
          <w:szCs w:val="28"/>
        </w:rPr>
        <w:t>Буллинг</w:t>
      </w:r>
      <w:proofErr w:type="spellEnd"/>
      <w:r w:rsidRPr="00400FF3">
        <w:rPr>
          <w:sz w:val="28"/>
          <w:szCs w:val="28"/>
        </w:rPr>
        <w:t xml:space="preserve"> – систематическое издевательство, травля, агрессивное преследование, публичные оскорбления, угрозы применения насилия и совершение иных действий, унижающих честь и достоинство, в том числе с использованием сети «Интернет».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>Совершение указанных действий влечет привлечение к гражданско-правовой, административной и уголовной ответственности.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>Согласно ч. 1 ст. 152 Гражданского кодекса Российской Федерации (далее – ГК РФ) гражданин вправе потребовать в судебном порядке опровержения сведений, порочащих его честь, достоинство или деловую репутацию.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>В силу ч. 1 ст. 151 ГК РФ если такими действиями гражданам причинены физи</w:t>
      </w:r>
      <w:r>
        <w:rPr>
          <w:sz w:val="28"/>
          <w:szCs w:val="28"/>
        </w:rPr>
        <w:t>ческие и нравственные страдания</w:t>
      </w:r>
      <w:r w:rsidRPr="00400FF3">
        <w:rPr>
          <w:sz w:val="28"/>
          <w:szCs w:val="28"/>
        </w:rPr>
        <w:t xml:space="preserve"> суд может возложить на нарушителя обязанность денежной компенсации указанного вреда. Несовершеннолетние в возрасте до 14 лет не несут ответственность в соответствии с требованиями ГК РФ, однако за их действия отвечают их родители (законные представители). С наступлением 14-летнего возраста несовершеннолетний может быть привлечен к гражданско-правовой ответственности.</w:t>
      </w:r>
    </w:p>
    <w:p w:rsidR="00400FF3" w:rsidRDefault="00400FF3" w:rsidP="00400FF3">
      <w:pPr>
        <w:shd w:val="clear" w:color="auto" w:fill="FFFFFF"/>
        <w:ind w:right="-284" w:firstLine="709"/>
        <w:jc w:val="both"/>
        <w:rPr>
          <w:sz w:val="28"/>
          <w:szCs w:val="28"/>
        </w:rPr>
      </w:pPr>
      <w:r w:rsidRPr="00400FF3">
        <w:rPr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привлечение лица, достигшего 16-летнего возраста, к административной ответственности, предусмотренной ст. 5.61 КоАП РФ.</w:t>
      </w:r>
    </w:p>
    <w:p w:rsidR="00FA6724" w:rsidRPr="00400FF3" w:rsidRDefault="00400FF3" w:rsidP="00400FF3">
      <w:pPr>
        <w:shd w:val="clear" w:color="auto" w:fill="FFFFFF"/>
        <w:ind w:right="-284" w:firstLine="709"/>
        <w:jc w:val="both"/>
      </w:pPr>
      <w:r w:rsidRPr="00400FF3">
        <w:rPr>
          <w:sz w:val="28"/>
          <w:szCs w:val="28"/>
        </w:rPr>
        <w:t>Совершение вышеуказанных действий, повлекшее доведение лица до самоубийства (покушение), влечет привлечение к уголовной ответственности, предусмотренной ст. 110 УК РФ (доведение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потерпевшего). Совершение таких действий в отношении несовершеннолетнего или с использованием информационно-телекоммуникационных сетей (включая сеть «Интернет») наказывается лишением свободы на срок от восьми до пятнадцати лет.</w:t>
      </w:r>
    </w:p>
    <w:sectPr w:rsidR="00FA6724" w:rsidRPr="0040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D503C"/>
    <w:multiLevelType w:val="multilevel"/>
    <w:tmpl w:val="998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C"/>
    <w:rsid w:val="001A0C81"/>
    <w:rsid w:val="002B35BD"/>
    <w:rsid w:val="002D204C"/>
    <w:rsid w:val="00400FF3"/>
    <w:rsid w:val="00454048"/>
    <w:rsid w:val="004625BD"/>
    <w:rsid w:val="00523B54"/>
    <w:rsid w:val="00537D6D"/>
    <w:rsid w:val="00544EB0"/>
    <w:rsid w:val="005F6D11"/>
    <w:rsid w:val="0062428E"/>
    <w:rsid w:val="006B0AD0"/>
    <w:rsid w:val="00757123"/>
    <w:rsid w:val="00845ED7"/>
    <w:rsid w:val="008B4898"/>
    <w:rsid w:val="008D0C6E"/>
    <w:rsid w:val="00A12BD1"/>
    <w:rsid w:val="00A760CC"/>
    <w:rsid w:val="00B90CB3"/>
    <w:rsid w:val="00C52613"/>
    <w:rsid w:val="00C615C7"/>
    <w:rsid w:val="00C77934"/>
    <w:rsid w:val="00EC0963"/>
    <w:rsid w:val="00F07E9D"/>
    <w:rsid w:val="00F91413"/>
    <w:rsid w:val="00FA3A93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0B09"/>
  <w15:docId w15:val="{46018DA6-7F3F-4BBA-B167-C516E720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Скрипкарев Игорь Михайлович</dc:creator>
  <cp:keywords/>
  <dc:description/>
  <cp:lastModifiedBy>Комарова Анастасия Алексеевна</cp:lastModifiedBy>
  <cp:revision>31</cp:revision>
  <cp:lastPrinted>2022-04-22T04:10:00Z</cp:lastPrinted>
  <dcterms:created xsi:type="dcterms:W3CDTF">2022-03-10T09:29:00Z</dcterms:created>
  <dcterms:modified xsi:type="dcterms:W3CDTF">2023-11-03T03:13:00Z</dcterms:modified>
</cp:coreProperties>
</file>