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95" w:rsidRPr="00937764" w:rsidRDefault="00346A95" w:rsidP="00346A95">
      <w:pPr>
        <w:jc w:val="center"/>
        <w:rPr>
          <w:b/>
          <w:sz w:val="28"/>
          <w:szCs w:val="28"/>
        </w:rPr>
      </w:pPr>
      <w:r w:rsidRPr="00937764">
        <w:rPr>
          <w:b/>
          <w:sz w:val="28"/>
          <w:szCs w:val="28"/>
        </w:rPr>
        <w:t>РОССИЙСКАЯ ФЕДЕРАЦИЯ</w:t>
      </w:r>
    </w:p>
    <w:p w:rsidR="00346A95" w:rsidRPr="00937764" w:rsidRDefault="00346A95" w:rsidP="00346A95">
      <w:pPr>
        <w:jc w:val="center"/>
        <w:rPr>
          <w:b/>
          <w:sz w:val="28"/>
          <w:szCs w:val="28"/>
        </w:rPr>
      </w:pPr>
      <w:r w:rsidRPr="00937764">
        <w:rPr>
          <w:b/>
          <w:sz w:val="28"/>
          <w:szCs w:val="28"/>
        </w:rPr>
        <w:t>ИРКУТСКАЯ ОБЛАСТЬ</w:t>
      </w:r>
    </w:p>
    <w:p w:rsidR="00346A95" w:rsidRPr="00937764" w:rsidRDefault="00346A95" w:rsidP="00346A95">
      <w:pPr>
        <w:jc w:val="center"/>
        <w:rPr>
          <w:b/>
          <w:sz w:val="28"/>
          <w:szCs w:val="28"/>
        </w:rPr>
      </w:pPr>
      <w:r w:rsidRPr="00937764">
        <w:rPr>
          <w:b/>
          <w:sz w:val="28"/>
          <w:szCs w:val="28"/>
        </w:rPr>
        <w:t>ИРКУТСКИЙ РАЙОН</w:t>
      </w:r>
    </w:p>
    <w:p w:rsidR="00346A95" w:rsidRPr="00937764" w:rsidRDefault="00346A95" w:rsidP="00346A95">
      <w:pPr>
        <w:jc w:val="center"/>
        <w:rPr>
          <w:b/>
          <w:sz w:val="28"/>
          <w:szCs w:val="28"/>
        </w:rPr>
      </w:pPr>
    </w:p>
    <w:p w:rsidR="00346A95" w:rsidRPr="00937764" w:rsidRDefault="00346A95" w:rsidP="00346A95">
      <w:pPr>
        <w:jc w:val="center"/>
        <w:rPr>
          <w:b/>
          <w:sz w:val="28"/>
          <w:szCs w:val="28"/>
        </w:rPr>
      </w:pPr>
      <w:r w:rsidRPr="00937764">
        <w:rPr>
          <w:b/>
          <w:sz w:val="28"/>
          <w:szCs w:val="28"/>
        </w:rPr>
        <w:t>ГОЛОУСТНЕНСКОЕ МУНИЦИПАЛЬНОЕ ОБРАЗОВАНИЕ</w:t>
      </w:r>
    </w:p>
    <w:p w:rsidR="00346A95" w:rsidRPr="00937764" w:rsidRDefault="00346A95" w:rsidP="00346A95">
      <w:pPr>
        <w:jc w:val="center"/>
        <w:rPr>
          <w:b/>
          <w:sz w:val="28"/>
          <w:szCs w:val="28"/>
        </w:rPr>
      </w:pPr>
    </w:p>
    <w:p w:rsidR="00346A95" w:rsidRPr="00937764" w:rsidRDefault="00346A95" w:rsidP="00346A95">
      <w:pPr>
        <w:jc w:val="center"/>
        <w:rPr>
          <w:b/>
          <w:sz w:val="28"/>
          <w:szCs w:val="28"/>
        </w:rPr>
      </w:pPr>
      <w:r w:rsidRPr="00937764">
        <w:rPr>
          <w:b/>
          <w:sz w:val="28"/>
          <w:szCs w:val="28"/>
        </w:rPr>
        <w:t>Глава Голоустненского муниципального образования</w:t>
      </w:r>
    </w:p>
    <w:p w:rsidR="00346A95" w:rsidRPr="00937764" w:rsidRDefault="00346A95" w:rsidP="00346A95">
      <w:pPr>
        <w:jc w:val="center"/>
        <w:rPr>
          <w:b/>
          <w:sz w:val="28"/>
          <w:szCs w:val="28"/>
        </w:rPr>
      </w:pPr>
    </w:p>
    <w:p w:rsidR="00346A95" w:rsidRPr="00937764" w:rsidRDefault="00346A95" w:rsidP="00346A95">
      <w:pPr>
        <w:jc w:val="center"/>
        <w:rPr>
          <w:b/>
          <w:sz w:val="32"/>
          <w:szCs w:val="32"/>
        </w:rPr>
      </w:pPr>
      <w:proofErr w:type="gramStart"/>
      <w:r w:rsidRPr="00937764">
        <w:rPr>
          <w:b/>
          <w:sz w:val="32"/>
          <w:szCs w:val="32"/>
        </w:rPr>
        <w:t>П</w:t>
      </w:r>
      <w:proofErr w:type="gramEnd"/>
      <w:r w:rsidRPr="00937764">
        <w:rPr>
          <w:b/>
          <w:sz w:val="32"/>
          <w:szCs w:val="32"/>
        </w:rPr>
        <w:t xml:space="preserve"> О С Т А Н О В Л Е Н И Е </w:t>
      </w:r>
    </w:p>
    <w:p w:rsidR="00346A95" w:rsidRPr="00937764" w:rsidRDefault="00346A95" w:rsidP="00346A95">
      <w:pPr>
        <w:rPr>
          <w:b/>
          <w:sz w:val="32"/>
          <w:szCs w:val="32"/>
        </w:rPr>
      </w:pPr>
    </w:p>
    <w:p w:rsidR="00346A95" w:rsidRPr="00937764" w:rsidRDefault="00346A95" w:rsidP="00346A95">
      <w:pPr>
        <w:rPr>
          <w:sz w:val="28"/>
          <w:szCs w:val="28"/>
        </w:rPr>
      </w:pPr>
    </w:p>
    <w:p w:rsidR="00FE6715" w:rsidRDefault="00FE6715" w:rsidP="00346A95">
      <w:pPr>
        <w:rPr>
          <w:sz w:val="28"/>
          <w:szCs w:val="28"/>
        </w:rPr>
      </w:pPr>
      <w:r>
        <w:rPr>
          <w:sz w:val="28"/>
          <w:szCs w:val="28"/>
        </w:rPr>
        <w:t>06.06.</w:t>
      </w:r>
      <w:r w:rsidR="00346A95" w:rsidRPr="00937764">
        <w:rPr>
          <w:sz w:val="28"/>
          <w:szCs w:val="28"/>
        </w:rPr>
        <w:t xml:space="preserve">2013г.                              </w:t>
      </w:r>
      <w:r>
        <w:rPr>
          <w:sz w:val="28"/>
          <w:szCs w:val="28"/>
        </w:rPr>
        <w:t xml:space="preserve">          </w:t>
      </w:r>
      <w:r w:rsidR="00346A95" w:rsidRPr="00937764">
        <w:rPr>
          <w:sz w:val="28"/>
          <w:szCs w:val="28"/>
        </w:rPr>
        <w:t>№</w:t>
      </w:r>
      <w:r>
        <w:rPr>
          <w:sz w:val="28"/>
          <w:szCs w:val="28"/>
        </w:rPr>
        <w:t xml:space="preserve"> 47</w:t>
      </w:r>
      <w:r w:rsidR="00346A95" w:rsidRPr="00937764">
        <w:rPr>
          <w:sz w:val="28"/>
          <w:szCs w:val="28"/>
        </w:rPr>
        <w:t xml:space="preserve"> </w:t>
      </w:r>
    </w:p>
    <w:p w:rsidR="00346A95" w:rsidRPr="00937764" w:rsidRDefault="00346A95" w:rsidP="00346A95">
      <w:r w:rsidRPr="00937764">
        <w:t>С. Малое Голоустное</w:t>
      </w:r>
    </w:p>
    <w:p w:rsidR="00CA369F" w:rsidRDefault="00CA369F" w:rsidP="00CA369F">
      <w:pPr>
        <w:shd w:val="clear" w:color="auto" w:fill="FFFFFF"/>
        <w:jc w:val="both"/>
        <w:rPr>
          <w:sz w:val="28"/>
          <w:szCs w:val="28"/>
        </w:rPr>
      </w:pPr>
    </w:p>
    <w:p w:rsidR="00CA369F" w:rsidRDefault="00CA369F" w:rsidP="00CA369F">
      <w:pPr>
        <w:shd w:val="clear" w:color="auto" w:fill="FFFFFF"/>
        <w:jc w:val="both"/>
        <w:rPr>
          <w:sz w:val="28"/>
          <w:szCs w:val="28"/>
        </w:rPr>
      </w:pPr>
      <w:r>
        <w:rPr>
          <w:sz w:val="28"/>
          <w:szCs w:val="28"/>
        </w:rPr>
        <w:t>Об утверждении Плана мероприятий</w:t>
      </w:r>
    </w:p>
    <w:p w:rsidR="00CA369F" w:rsidRDefault="00CA369F" w:rsidP="00CA369F">
      <w:pPr>
        <w:shd w:val="clear" w:color="auto" w:fill="FFFFFF"/>
        <w:jc w:val="both"/>
        <w:rPr>
          <w:sz w:val="28"/>
          <w:szCs w:val="28"/>
        </w:rPr>
      </w:pPr>
      <w:r>
        <w:rPr>
          <w:sz w:val="28"/>
          <w:szCs w:val="28"/>
        </w:rPr>
        <w:t xml:space="preserve">(« Дорожной карты»), </w:t>
      </w:r>
      <w:proofErr w:type="gramStart"/>
      <w:r>
        <w:rPr>
          <w:sz w:val="28"/>
          <w:szCs w:val="28"/>
        </w:rPr>
        <w:t>направленных</w:t>
      </w:r>
      <w:proofErr w:type="gramEnd"/>
    </w:p>
    <w:p w:rsidR="00CA369F" w:rsidRDefault="00CA369F" w:rsidP="00CA369F">
      <w:pPr>
        <w:shd w:val="clear" w:color="auto" w:fill="FFFFFF"/>
        <w:jc w:val="both"/>
        <w:rPr>
          <w:sz w:val="28"/>
          <w:szCs w:val="28"/>
        </w:rPr>
      </w:pPr>
      <w:r>
        <w:rPr>
          <w:sz w:val="28"/>
          <w:szCs w:val="28"/>
        </w:rPr>
        <w:t>на повышение эффективности сферы</w:t>
      </w:r>
    </w:p>
    <w:p w:rsidR="00CA369F" w:rsidRDefault="00CA369F" w:rsidP="00CA369F">
      <w:pPr>
        <w:shd w:val="clear" w:color="auto" w:fill="FFFFFF"/>
        <w:jc w:val="both"/>
        <w:rPr>
          <w:sz w:val="28"/>
          <w:szCs w:val="28"/>
        </w:rPr>
      </w:pPr>
      <w:r>
        <w:rPr>
          <w:sz w:val="28"/>
          <w:szCs w:val="28"/>
        </w:rPr>
        <w:t xml:space="preserve">культуры </w:t>
      </w:r>
    </w:p>
    <w:p w:rsidR="00CA369F" w:rsidRDefault="00CA369F" w:rsidP="00CA369F">
      <w:pPr>
        <w:shd w:val="clear" w:color="auto" w:fill="FFFFFF"/>
        <w:jc w:val="both"/>
        <w:rPr>
          <w:sz w:val="28"/>
          <w:szCs w:val="28"/>
        </w:rPr>
      </w:pPr>
    </w:p>
    <w:p w:rsidR="00CA369F" w:rsidRDefault="00CA369F" w:rsidP="00CA369F">
      <w:pPr>
        <w:shd w:val="clear" w:color="auto" w:fill="FFFFFF"/>
        <w:jc w:val="both"/>
        <w:rPr>
          <w:sz w:val="28"/>
          <w:szCs w:val="28"/>
        </w:rPr>
      </w:pPr>
    </w:p>
    <w:p w:rsidR="00CA369F" w:rsidRDefault="00CA369F" w:rsidP="00CA369F">
      <w:pPr>
        <w:shd w:val="clear" w:color="auto" w:fill="FFFFFF"/>
        <w:jc w:val="both"/>
        <w:rPr>
          <w:sz w:val="28"/>
          <w:szCs w:val="28"/>
        </w:rPr>
      </w:pPr>
      <w:r>
        <w:rPr>
          <w:sz w:val="28"/>
          <w:szCs w:val="28"/>
        </w:rPr>
        <w:t xml:space="preserve">       В целях  реализации Указа Президента Российской Федерации от 7 мая 2012 г. № 597 « О мероприятиях по реализации государственной  социальной политики», распоряжения Правительства Иркутской области от 28 февраля 2013 г. № 58-рп « План мероприятий </w:t>
      </w:r>
      <w:proofErr w:type="gramStart"/>
      <w:r>
        <w:rPr>
          <w:sz w:val="28"/>
          <w:szCs w:val="28"/>
        </w:rPr>
        <w:t xml:space="preserve">( </w:t>
      </w:r>
      <w:proofErr w:type="gramEnd"/>
      <w:r>
        <w:rPr>
          <w:sz w:val="28"/>
          <w:szCs w:val="28"/>
        </w:rPr>
        <w:t>« дорожная карта»), направленных на повышение эффективности сферы культуры в Иркутской области, руководствуясь ст.</w:t>
      </w:r>
      <w:r w:rsidR="00346A95">
        <w:rPr>
          <w:sz w:val="28"/>
          <w:szCs w:val="28"/>
        </w:rPr>
        <w:t xml:space="preserve"> 6</w:t>
      </w:r>
      <w:r>
        <w:rPr>
          <w:sz w:val="28"/>
          <w:szCs w:val="28"/>
        </w:rPr>
        <w:t xml:space="preserve"> Устава </w:t>
      </w:r>
      <w:r w:rsidR="00346A95">
        <w:rPr>
          <w:sz w:val="28"/>
          <w:szCs w:val="28"/>
        </w:rPr>
        <w:t>Голоустненского</w:t>
      </w:r>
      <w:r>
        <w:rPr>
          <w:sz w:val="28"/>
          <w:szCs w:val="28"/>
        </w:rPr>
        <w:t xml:space="preserve"> муниципального образования</w:t>
      </w:r>
    </w:p>
    <w:p w:rsidR="00346A95" w:rsidRDefault="00346A95" w:rsidP="00CA369F">
      <w:pPr>
        <w:shd w:val="clear" w:color="auto" w:fill="FFFFFF"/>
        <w:jc w:val="both"/>
        <w:rPr>
          <w:sz w:val="28"/>
          <w:szCs w:val="28"/>
        </w:rPr>
      </w:pPr>
      <w:r>
        <w:rPr>
          <w:sz w:val="28"/>
          <w:szCs w:val="28"/>
        </w:rPr>
        <w:t>ПОСТАНОВЛЯЮ:</w:t>
      </w:r>
    </w:p>
    <w:p w:rsidR="00CA369F" w:rsidRDefault="00CA369F" w:rsidP="00CA369F">
      <w:pPr>
        <w:shd w:val="clear" w:color="auto" w:fill="FFFFFF"/>
        <w:jc w:val="both"/>
        <w:rPr>
          <w:sz w:val="28"/>
          <w:szCs w:val="28"/>
        </w:rPr>
      </w:pPr>
      <w:r>
        <w:rPr>
          <w:sz w:val="28"/>
          <w:szCs w:val="28"/>
        </w:rPr>
        <w:t xml:space="preserve">      1.Утвердить  План  мероприятий  </w:t>
      </w:r>
      <w:proofErr w:type="gramStart"/>
      <w:r>
        <w:rPr>
          <w:sz w:val="28"/>
          <w:szCs w:val="28"/>
        </w:rPr>
        <w:t xml:space="preserve">( </w:t>
      </w:r>
      <w:proofErr w:type="gramEnd"/>
      <w:r>
        <w:rPr>
          <w:sz w:val="28"/>
          <w:szCs w:val="28"/>
        </w:rPr>
        <w:t xml:space="preserve">« Дорожная карта»), направленных на повышение эффективности сферы культуры в </w:t>
      </w:r>
      <w:r w:rsidR="00346A95">
        <w:rPr>
          <w:sz w:val="28"/>
          <w:szCs w:val="28"/>
        </w:rPr>
        <w:t>Голоустненском</w:t>
      </w:r>
      <w:r>
        <w:rPr>
          <w:sz w:val="28"/>
          <w:szCs w:val="28"/>
        </w:rPr>
        <w:t xml:space="preserve"> муниципальном образовании ( приложение ).</w:t>
      </w:r>
    </w:p>
    <w:p w:rsidR="00CA369F" w:rsidRDefault="00CA369F" w:rsidP="00CA369F">
      <w:pPr>
        <w:shd w:val="clear" w:color="auto" w:fill="FFFFFF"/>
        <w:jc w:val="both"/>
        <w:rPr>
          <w:sz w:val="28"/>
          <w:szCs w:val="28"/>
        </w:rPr>
      </w:pPr>
      <w:r>
        <w:rPr>
          <w:sz w:val="28"/>
          <w:szCs w:val="28"/>
        </w:rPr>
        <w:t xml:space="preserve">     2. Рекомендовать </w:t>
      </w:r>
      <w:proofErr w:type="spellStart"/>
      <w:proofErr w:type="gramStart"/>
      <w:r w:rsidR="00346A95">
        <w:rPr>
          <w:sz w:val="28"/>
          <w:szCs w:val="28"/>
        </w:rPr>
        <w:t>вр</w:t>
      </w:r>
      <w:proofErr w:type="spellEnd"/>
      <w:r w:rsidR="00346A95">
        <w:rPr>
          <w:sz w:val="28"/>
          <w:szCs w:val="28"/>
        </w:rPr>
        <w:t xml:space="preserve">. </w:t>
      </w:r>
      <w:proofErr w:type="spellStart"/>
      <w:r w:rsidR="00346A95">
        <w:rPr>
          <w:sz w:val="28"/>
          <w:szCs w:val="28"/>
        </w:rPr>
        <w:t>и</w:t>
      </w:r>
      <w:proofErr w:type="gramEnd"/>
      <w:r w:rsidR="00346A95">
        <w:rPr>
          <w:sz w:val="28"/>
          <w:szCs w:val="28"/>
        </w:rPr>
        <w:t>.о</w:t>
      </w:r>
      <w:proofErr w:type="spellEnd"/>
      <w:r w:rsidR="00346A95">
        <w:rPr>
          <w:sz w:val="28"/>
          <w:szCs w:val="28"/>
        </w:rPr>
        <w:t xml:space="preserve">. директора МУК ЦКС Голоустненского </w:t>
      </w:r>
      <w:r>
        <w:rPr>
          <w:sz w:val="28"/>
          <w:szCs w:val="28"/>
        </w:rPr>
        <w:t>муниципальн</w:t>
      </w:r>
      <w:r w:rsidR="00346A95">
        <w:rPr>
          <w:sz w:val="28"/>
          <w:szCs w:val="28"/>
        </w:rPr>
        <w:t>ого</w:t>
      </w:r>
      <w:r>
        <w:rPr>
          <w:sz w:val="28"/>
          <w:szCs w:val="28"/>
        </w:rPr>
        <w:t xml:space="preserve"> образовани</w:t>
      </w:r>
      <w:r w:rsidR="00346A95">
        <w:rPr>
          <w:sz w:val="28"/>
          <w:szCs w:val="28"/>
        </w:rPr>
        <w:t>я Ширкиной Н.П.</w:t>
      </w:r>
      <w:r>
        <w:rPr>
          <w:sz w:val="28"/>
          <w:szCs w:val="28"/>
        </w:rPr>
        <w:t xml:space="preserve">   разработать на основе  утвержденного Постановления, план мероприятий (« дорожн</w:t>
      </w:r>
      <w:r w:rsidR="00A924A2">
        <w:rPr>
          <w:sz w:val="28"/>
          <w:szCs w:val="28"/>
        </w:rPr>
        <w:t>ая</w:t>
      </w:r>
      <w:r>
        <w:rPr>
          <w:sz w:val="28"/>
          <w:szCs w:val="28"/>
        </w:rPr>
        <w:t xml:space="preserve"> карт</w:t>
      </w:r>
      <w:r w:rsidR="00A924A2">
        <w:rPr>
          <w:sz w:val="28"/>
          <w:szCs w:val="28"/>
        </w:rPr>
        <w:t>а</w:t>
      </w:r>
      <w:r>
        <w:rPr>
          <w:sz w:val="28"/>
          <w:szCs w:val="28"/>
        </w:rPr>
        <w:t>»), направленн</w:t>
      </w:r>
      <w:r w:rsidR="00A924A2">
        <w:rPr>
          <w:sz w:val="28"/>
          <w:szCs w:val="28"/>
        </w:rPr>
        <w:t>ого</w:t>
      </w:r>
      <w:r>
        <w:rPr>
          <w:sz w:val="28"/>
          <w:szCs w:val="28"/>
        </w:rPr>
        <w:t xml:space="preserve"> на повышение эффективности сферы культуры в </w:t>
      </w:r>
      <w:r w:rsidR="00A924A2">
        <w:rPr>
          <w:sz w:val="28"/>
          <w:szCs w:val="28"/>
        </w:rPr>
        <w:t>Голоустненском муниципальном образовании</w:t>
      </w:r>
      <w:r>
        <w:rPr>
          <w:sz w:val="28"/>
          <w:szCs w:val="28"/>
        </w:rPr>
        <w:t>.</w:t>
      </w:r>
    </w:p>
    <w:p w:rsidR="00CA369F" w:rsidRDefault="00CA369F" w:rsidP="00CA369F">
      <w:pPr>
        <w:shd w:val="clear" w:color="auto" w:fill="FFFFFF"/>
        <w:jc w:val="both"/>
        <w:rPr>
          <w:sz w:val="28"/>
          <w:szCs w:val="28"/>
        </w:rPr>
      </w:pPr>
      <w:r>
        <w:rPr>
          <w:sz w:val="28"/>
          <w:szCs w:val="28"/>
        </w:rPr>
        <w:t xml:space="preserve">     3. Контроль исполнения  Постановления  возложить на заместителя </w:t>
      </w:r>
      <w:r w:rsidR="00A924A2">
        <w:rPr>
          <w:sz w:val="28"/>
          <w:szCs w:val="28"/>
        </w:rPr>
        <w:t>Главы Голоустненского муниципального образования Жукову О.М</w:t>
      </w:r>
      <w:r>
        <w:rPr>
          <w:sz w:val="28"/>
          <w:szCs w:val="28"/>
        </w:rPr>
        <w:t>.</w:t>
      </w:r>
    </w:p>
    <w:p w:rsidR="00A924A2" w:rsidRDefault="00A924A2" w:rsidP="00CA369F">
      <w:pPr>
        <w:shd w:val="clear" w:color="auto" w:fill="FFFFFF"/>
        <w:jc w:val="both"/>
        <w:rPr>
          <w:sz w:val="28"/>
          <w:szCs w:val="28"/>
        </w:rPr>
      </w:pPr>
    </w:p>
    <w:p w:rsidR="00A924A2" w:rsidRDefault="00A924A2" w:rsidP="00CA369F">
      <w:pPr>
        <w:shd w:val="clear" w:color="auto" w:fill="FFFFFF"/>
        <w:jc w:val="both"/>
        <w:rPr>
          <w:sz w:val="28"/>
          <w:szCs w:val="28"/>
        </w:rPr>
      </w:pPr>
      <w:r>
        <w:rPr>
          <w:sz w:val="28"/>
          <w:szCs w:val="28"/>
        </w:rPr>
        <w:t>Глава Голоустненского</w:t>
      </w:r>
    </w:p>
    <w:p w:rsidR="00A924A2" w:rsidRDefault="00A924A2" w:rsidP="00CA369F">
      <w:pPr>
        <w:shd w:val="clear" w:color="auto" w:fill="FFFFFF"/>
        <w:jc w:val="both"/>
        <w:rPr>
          <w:sz w:val="28"/>
          <w:szCs w:val="28"/>
        </w:rPr>
      </w:pPr>
      <w:r>
        <w:rPr>
          <w:sz w:val="28"/>
          <w:szCs w:val="28"/>
        </w:rPr>
        <w:t>муниципального образования                                     Т.Г. Липская.</w:t>
      </w:r>
    </w:p>
    <w:p w:rsidR="001A51A9" w:rsidRDefault="001A51A9" w:rsidP="001A51A9">
      <w:pPr>
        <w:tabs>
          <w:tab w:val="left" w:pos="6840"/>
        </w:tabs>
        <w:ind w:left="142"/>
        <w:jc w:val="right"/>
        <w:rPr>
          <w:sz w:val="28"/>
          <w:szCs w:val="28"/>
        </w:rPr>
      </w:pPr>
    </w:p>
    <w:p w:rsidR="001A51A9" w:rsidRDefault="001A51A9" w:rsidP="001A51A9">
      <w:pPr>
        <w:tabs>
          <w:tab w:val="left" w:pos="6840"/>
        </w:tabs>
        <w:ind w:left="142"/>
        <w:jc w:val="right"/>
        <w:rPr>
          <w:sz w:val="28"/>
          <w:szCs w:val="28"/>
        </w:rPr>
      </w:pPr>
    </w:p>
    <w:p w:rsidR="001A51A9" w:rsidRDefault="001A51A9" w:rsidP="001A51A9">
      <w:pPr>
        <w:tabs>
          <w:tab w:val="left" w:pos="6840"/>
        </w:tabs>
        <w:ind w:left="142"/>
        <w:jc w:val="right"/>
        <w:rPr>
          <w:sz w:val="28"/>
          <w:szCs w:val="28"/>
        </w:rPr>
      </w:pPr>
    </w:p>
    <w:p w:rsidR="001A51A9" w:rsidRDefault="001A51A9" w:rsidP="001A51A9">
      <w:pPr>
        <w:tabs>
          <w:tab w:val="left" w:pos="6840"/>
        </w:tabs>
        <w:ind w:left="142"/>
        <w:jc w:val="right"/>
        <w:rPr>
          <w:sz w:val="28"/>
          <w:szCs w:val="28"/>
        </w:rPr>
      </w:pPr>
    </w:p>
    <w:p w:rsidR="001A51A9" w:rsidRDefault="001A51A9" w:rsidP="001A51A9">
      <w:pPr>
        <w:tabs>
          <w:tab w:val="left" w:pos="6840"/>
        </w:tabs>
        <w:ind w:left="142"/>
        <w:jc w:val="right"/>
        <w:rPr>
          <w:sz w:val="28"/>
          <w:szCs w:val="28"/>
        </w:rPr>
      </w:pPr>
    </w:p>
    <w:p w:rsidR="001A51A9" w:rsidRDefault="001A51A9" w:rsidP="001A51A9">
      <w:pPr>
        <w:tabs>
          <w:tab w:val="left" w:pos="6840"/>
        </w:tabs>
        <w:ind w:left="142"/>
        <w:jc w:val="right"/>
        <w:rPr>
          <w:sz w:val="28"/>
          <w:szCs w:val="28"/>
        </w:rPr>
      </w:pPr>
      <w:r>
        <w:rPr>
          <w:sz w:val="28"/>
          <w:szCs w:val="28"/>
        </w:rPr>
        <w:lastRenderedPageBreak/>
        <w:t>Приложение</w:t>
      </w:r>
    </w:p>
    <w:p w:rsidR="001A51A9" w:rsidRDefault="001A51A9" w:rsidP="001A51A9">
      <w:pPr>
        <w:ind w:left="142"/>
        <w:jc w:val="right"/>
        <w:rPr>
          <w:sz w:val="28"/>
          <w:szCs w:val="28"/>
        </w:rPr>
      </w:pPr>
      <w:r>
        <w:rPr>
          <w:sz w:val="28"/>
          <w:szCs w:val="28"/>
        </w:rPr>
        <w:t xml:space="preserve">к Постановлению Главы </w:t>
      </w:r>
    </w:p>
    <w:p w:rsidR="001A51A9" w:rsidRDefault="001A51A9" w:rsidP="001A51A9">
      <w:pPr>
        <w:ind w:left="142"/>
        <w:jc w:val="right"/>
        <w:rPr>
          <w:sz w:val="28"/>
          <w:szCs w:val="28"/>
        </w:rPr>
      </w:pPr>
      <w:r>
        <w:rPr>
          <w:sz w:val="28"/>
          <w:szCs w:val="28"/>
        </w:rPr>
        <w:t>Голоустненского МО</w:t>
      </w:r>
    </w:p>
    <w:p w:rsidR="001A51A9" w:rsidRDefault="001A51A9" w:rsidP="001A51A9">
      <w:pPr>
        <w:ind w:left="142"/>
        <w:jc w:val="right"/>
        <w:rPr>
          <w:sz w:val="28"/>
          <w:szCs w:val="28"/>
        </w:rPr>
      </w:pPr>
      <w:r>
        <w:rPr>
          <w:sz w:val="28"/>
          <w:szCs w:val="28"/>
        </w:rPr>
        <w:t xml:space="preserve">от </w:t>
      </w:r>
      <w:r w:rsidR="00FE6715">
        <w:rPr>
          <w:sz w:val="28"/>
          <w:szCs w:val="28"/>
        </w:rPr>
        <w:t>06.06.</w:t>
      </w:r>
      <w:r>
        <w:rPr>
          <w:sz w:val="28"/>
          <w:szCs w:val="28"/>
        </w:rPr>
        <w:t xml:space="preserve">2013г. № </w:t>
      </w:r>
      <w:r w:rsidR="00FE6715">
        <w:rPr>
          <w:sz w:val="28"/>
          <w:szCs w:val="28"/>
        </w:rPr>
        <w:t>47</w:t>
      </w:r>
      <w:bookmarkStart w:id="0" w:name="_GoBack"/>
      <w:bookmarkEnd w:id="0"/>
    </w:p>
    <w:p w:rsidR="001A51A9" w:rsidRDefault="001A51A9" w:rsidP="001A51A9">
      <w:pPr>
        <w:ind w:left="142"/>
        <w:jc w:val="right"/>
        <w:rPr>
          <w:sz w:val="28"/>
          <w:szCs w:val="28"/>
        </w:rPr>
      </w:pPr>
    </w:p>
    <w:p w:rsidR="001A51A9" w:rsidRDefault="001A51A9" w:rsidP="001A51A9">
      <w:pPr>
        <w:spacing w:line="276" w:lineRule="auto"/>
        <w:ind w:left="142"/>
        <w:jc w:val="center"/>
        <w:rPr>
          <w:b/>
          <w:bCs/>
          <w:sz w:val="28"/>
          <w:szCs w:val="28"/>
        </w:rPr>
      </w:pPr>
      <w:r>
        <w:rPr>
          <w:b/>
          <w:bCs/>
          <w:sz w:val="28"/>
          <w:szCs w:val="28"/>
        </w:rPr>
        <w:t xml:space="preserve">План мероприятий </w:t>
      </w:r>
      <w:proofErr w:type="gramStart"/>
      <w:r>
        <w:rPr>
          <w:b/>
          <w:bCs/>
          <w:sz w:val="28"/>
          <w:szCs w:val="28"/>
        </w:rPr>
        <w:t xml:space="preserve">( </w:t>
      </w:r>
      <w:proofErr w:type="gramEnd"/>
      <w:r>
        <w:rPr>
          <w:b/>
          <w:bCs/>
          <w:sz w:val="28"/>
          <w:szCs w:val="28"/>
        </w:rPr>
        <w:t>« Дорожная карта»), направленных  на повышение эффективности сферы культуры  в МУК ЦКС Голоустненского  муниципального образования</w:t>
      </w:r>
    </w:p>
    <w:p w:rsidR="001A51A9" w:rsidRPr="003F2E5C" w:rsidRDefault="001A51A9" w:rsidP="001A51A9">
      <w:pPr>
        <w:spacing w:line="276" w:lineRule="auto"/>
        <w:ind w:left="142"/>
        <w:jc w:val="center"/>
        <w:rPr>
          <w:b/>
          <w:bCs/>
          <w:sz w:val="28"/>
          <w:szCs w:val="28"/>
        </w:rPr>
      </w:pPr>
    </w:p>
    <w:p w:rsidR="001A51A9" w:rsidRPr="003F2E5C" w:rsidRDefault="003F2E5C" w:rsidP="001A51A9">
      <w:pPr>
        <w:spacing w:after="200" w:line="276" w:lineRule="auto"/>
        <w:ind w:left="360"/>
        <w:jc w:val="center"/>
        <w:rPr>
          <w:b/>
          <w:bCs/>
          <w:sz w:val="28"/>
          <w:szCs w:val="28"/>
        </w:rPr>
      </w:pPr>
      <w:r>
        <w:rPr>
          <w:b/>
          <w:bCs/>
          <w:sz w:val="28"/>
          <w:szCs w:val="28"/>
          <w:lang w:val="en-US"/>
        </w:rPr>
        <w:t>I</w:t>
      </w:r>
      <w:r w:rsidR="001A51A9" w:rsidRPr="003F2E5C">
        <w:rPr>
          <w:b/>
          <w:bCs/>
          <w:sz w:val="28"/>
          <w:szCs w:val="28"/>
        </w:rPr>
        <w:t xml:space="preserve">.         Цели разработки плана МУК ЦКС Голоустненского МО мероприятий, направленных на повышение </w:t>
      </w:r>
      <w:proofErr w:type="gramStart"/>
      <w:r w:rsidR="001A51A9" w:rsidRPr="003F2E5C">
        <w:rPr>
          <w:b/>
          <w:bCs/>
          <w:sz w:val="28"/>
          <w:szCs w:val="28"/>
        </w:rPr>
        <w:t>эффективности  сферы</w:t>
      </w:r>
      <w:proofErr w:type="gramEnd"/>
      <w:r w:rsidR="001A51A9" w:rsidRPr="003F2E5C">
        <w:rPr>
          <w:b/>
          <w:bCs/>
          <w:sz w:val="28"/>
          <w:szCs w:val="28"/>
        </w:rPr>
        <w:t xml:space="preserve">  культуры</w:t>
      </w:r>
    </w:p>
    <w:p w:rsidR="001A51A9" w:rsidRDefault="001A51A9" w:rsidP="001A51A9">
      <w:pPr>
        <w:ind w:right="253"/>
        <w:jc w:val="both"/>
        <w:rPr>
          <w:sz w:val="28"/>
          <w:szCs w:val="28"/>
        </w:rPr>
      </w:pPr>
      <w:r>
        <w:rPr>
          <w:sz w:val="28"/>
          <w:szCs w:val="28"/>
        </w:rPr>
        <w:t xml:space="preserve">        Настоящий  план мероприятий (« дорожная карта»), направленных на повышение эффективности сферы культуры МУК ЦКС Голоустненского МО, разработан в следующих  целях:</w:t>
      </w:r>
    </w:p>
    <w:p w:rsidR="001A51A9" w:rsidRDefault="001A51A9" w:rsidP="001A51A9">
      <w:pPr>
        <w:ind w:right="253"/>
        <w:jc w:val="both"/>
        <w:rPr>
          <w:sz w:val="28"/>
          <w:szCs w:val="28"/>
        </w:rPr>
      </w:pPr>
      <w:r>
        <w:rPr>
          <w:sz w:val="28"/>
          <w:szCs w:val="28"/>
        </w:rPr>
        <w:t xml:space="preserve">- повышение качества жизни  жителей Голоустненского МО путем предоставления им возможности саморазвития через регулярные занятия творчеством по свободно выбранному ими направлению, воспитание </w:t>
      </w:r>
      <w:proofErr w:type="gramStart"/>
      <w:r>
        <w:rPr>
          <w:sz w:val="28"/>
          <w:szCs w:val="28"/>
        </w:rPr>
        <w:t xml:space="preserve">( </w:t>
      </w:r>
      <w:proofErr w:type="gramEnd"/>
      <w:r>
        <w:rPr>
          <w:sz w:val="28"/>
          <w:szCs w:val="28"/>
        </w:rPr>
        <w:t>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
    <w:p w:rsidR="001A51A9" w:rsidRDefault="001A51A9" w:rsidP="001A51A9">
      <w:pPr>
        <w:ind w:right="253"/>
        <w:jc w:val="both"/>
        <w:rPr>
          <w:sz w:val="28"/>
          <w:szCs w:val="28"/>
        </w:rPr>
      </w:pPr>
      <w:r>
        <w:rPr>
          <w:sz w:val="28"/>
          <w:szCs w:val="28"/>
        </w:rPr>
        <w:t>- обеспечение  достойной  оплаты труда работников учреждений культуры, как результат повышение качества и количества оказываемых ими муниципальных услуг;</w:t>
      </w:r>
    </w:p>
    <w:p w:rsidR="001A51A9" w:rsidRDefault="001A51A9" w:rsidP="001A51A9">
      <w:pPr>
        <w:ind w:right="253"/>
        <w:jc w:val="both"/>
        <w:rPr>
          <w:sz w:val="28"/>
          <w:szCs w:val="28"/>
        </w:rPr>
      </w:pPr>
      <w:r>
        <w:rPr>
          <w:sz w:val="28"/>
          <w:szCs w:val="28"/>
        </w:rPr>
        <w:t>- развитие и сохранение кадрового потенциала учреждений культуры;</w:t>
      </w:r>
    </w:p>
    <w:p w:rsidR="001A51A9" w:rsidRDefault="001A51A9" w:rsidP="001A51A9">
      <w:pPr>
        <w:ind w:right="253"/>
        <w:jc w:val="both"/>
        <w:rPr>
          <w:sz w:val="28"/>
          <w:szCs w:val="28"/>
        </w:rPr>
      </w:pPr>
      <w:r>
        <w:rPr>
          <w:sz w:val="28"/>
          <w:szCs w:val="28"/>
        </w:rPr>
        <w:t>- повышение престижности и привлекательности профессий в сфере культуры;</w:t>
      </w:r>
    </w:p>
    <w:p w:rsidR="001A51A9" w:rsidRDefault="001A51A9" w:rsidP="001A51A9">
      <w:pPr>
        <w:ind w:right="253"/>
        <w:jc w:val="both"/>
        <w:rPr>
          <w:sz w:val="28"/>
          <w:szCs w:val="28"/>
        </w:rPr>
      </w:pPr>
      <w:r>
        <w:rPr>
          <w:sz w:val="28"/>
          <w:szCs w:val="28"/>
        </w:rPr>
        <w:t>- сохранение культурного и исторического наследия Голоустненского МО, обеспечение доступа граждан к культурным ценностям и участию в культурной жизни, реализации творческого потенциала населения района;</w:t>
      </w:r>
    </w:p>
    <w:p w:rsidR="001A51A9" w:rsidRPr="00C205D7" w:rsidRDefault="001A51A9" w:rsidP="001A51A9">
      <w:pPr>
        <w:ind w:right="253"/>
        <w:jc w:val="both"/>
        <w:rPr>
          <w:sz w:val="28"/>
          <w:szCs w:val="28"/>
        </w:rPr>
      </w:pPr>
      <w:r>
        <w:rPr>
          <w:sz w:val="28"/>
          <w:szCs w:val="28"/>
        </w:rPr>
        <w:t>- создание благоприятных условий для устойчивого развития сферы культуры Голоустненского  муниципального образования.</w:t>
      </w:r>
    </w:p>
    <w:p w:rsidR="003F2E5C" w:rsidRPr="00C205D7" w:rsidRDefault="003F2E5C" w:rsidP="001A51A9">
      <w:pPr>
        <w:ind w:right="253"/>
        <w:jc w:val="both"/>
        <w:rPr>
          <w:sz w:val="28"/>
          <w:szCs w:val="28"/>
        </w:rPr>
      </w:pPr>
    </w:p>
    <w:p w:rsidR="001A51A9" w:rsidRDefault="003F2E5C" w:rsidP="001A51A9">
      <w:pPr>
        <w:ind w:right="253"/>
        <w:jc w:val="both"/>
        <w:rPr>
          <w:b/>
          <w:bCs/>
          <w:sz w:val="28"/>
          <w:szCs w:val="28"/>
        </w:rPr>
      </w:pPr>
      <w:r w:rsidRPr="00C205D7">
        <w:rPr>
          <w:b/>
          <w:bCs/>
          <w:sz w:val="28"/>
          <w:szCs w:val="28"/>
        </w:rPr>
        <w:t xml:space="preserve">     </w:t>
      </w:r>
      <w:r>
        <w:rPr>
          <w:b/>
          <w:bCs/>
          <w:sz w:val="28"/>
          <w:szCs w:val="28"/>
          <w:lang w:val="en-US"/>
        </w:rPr>
        <w:t>II</w:t>
      </w:r>
      <w:proofErr w:type="gramStart"/>
      <w:r w:rsidR="001A51A9" w:rsidRPr="003F2E5C">
        <w:rPr>
          <w:b/>
          <w:bCs/>
          <w:sz w:val="28"/>
          <w:szCs w:val="28"/>
        </w:rPr>
        <w:t>.  Целевые</w:t>
      </w:r>
      <w:proofErr w:type="gramEnd"/>
      <w:r w:rsidR="001A51A9" w:rsidRPr="003F2E5C">
        <w:rPr>
          <w:b/>
          <w:bCs/>
          <w:sz w:val="28"/>
          <w:szCs w:val="28"/>
        </w:rPr>
        <w:t xml:space="preserve">   показатели ( индикаторы) развития  сферы  культуры</w:t>
      </w:r>
    </w:p>
    <w:p w:rsidR="003F2E5C" w:rsidRPr="003F2E5C" w:rsidRDefault="003F2E5C" w:rsidP="001A51A9">
      <w:pPr>
        <w:ind w:right="253"/>
        <w:jc w:val="both"/>
        <w:rPr>
          <w:b/>
          <w:bCs/>
          <w:sz w:val="28"/>
          <w:szCs w:val="28"/>
        </w:rPr>
      </w:pPr>
    </w:p>
    <w:p w:rsidR="001A51A9" w:rsidRDefault="001A51A9" w:rsidP="001A51A9">
      <w:pPr>
        <w:ind w:right="253"/>
        <w:jc w:val="both"/>
        <w:rPr>
          <w:sz w:val="28"/>
          <w:szCs w:val="28"/>
        </w:rPr>
      </w:pPr>
      <w:r>
        <w:rPr>
          <w:sz w:val="28"/>
          <w:szCs w:val="28"/>
        </w:rPr>
        <w:t xml:space="preserve">С ростом эффективности и качества оказываемых  услуг </w:t>
      </w:r>
      <w:proofErr w:type="gramStart"/>
      <w:r>
        <w:rPr>
          <w:sz w:val="28"/>
          <w:szCs w:val="28"/>
        </w:rPr>
        <w:t>в</w:t>
      </w:r>
      <w:proofErr w:type="gramEnd"/>
      <w:r w:rsidR="00C205D7">
        <w:rPr>
          <w:sz w:val="28"/>
          <w:szCs w:val="28"/>
        </w:rPr>
        <w:t xml:space="preserve"> </w:t>
      </w:r>
      <w:proofErr w:type="gramStart"/>
      <w:r>
        <w:rPr>
          <w:sz w:val="28"/>
          <w:szCs w:val="28"/>
        </w:rPr>
        <w:t>МУК</w:t>
      </w:r>
      <w:proofErr w:type="gramEnd"/>
      <w:r>
        <w:rPr>
          <w:sz w:val="28"/>
          <w:szCs w:val="28"/>
        </w:rPr>
        <w:t xml:space="preserve"> ЦКС Голоустненского МО будут достигнуты  следующие целевые показатели (индикаторы):</w:t>
      </w:r>
    </w:p>
    <w:p w:rsidR="001A51A9" w:rsidRDefault="001A51A9" w:rsidP="001A51A9">
      <w:pPr>
        <w:jc w:val="both"/>
        <w:rPr>
          <w:sz w:val="28"/>
          <w:szCs w:val="28"/>
        </w:rPr>
      </w:pPr>
    </w:p>
    <w:p w:rsidR="001A51A9" w:rsidRDefault="003F2E5C" w:rsidP="001A51A9">
      <w:pPr>
        <w:jc w:val="both"/>
        <w:rPr>
          <w:sz w:val="28"/>
          <w:szCs w:val="28"/>
        </w:rPr>
      </w:pPr>
      <w:r w:rsidRPr="003F2E5C">
        <w:rPr>
          <w:sz w:val="28"/>
          <w:szCs w:val="28"/>
        </w:rPr>
        <w:t xml:space="preserve">     </w:t>
      </w:r>
      <w:r w:rsidR="001A51A9">
        <w:rPr>
          <w:sz w:val="28"/>
          <w:szCs w:val="28"/>
        </w:rPr>
        <w:t>1. Увеличение численности участников культурн</w:t>
      </w:r>
      <w:proofErr w:type="gramStart"/>
      <w:r w:rsidR="001A51A9">
        <w:rPr>
          <w:sz w:val="28"/>
          <w:szCs w:val="28"/>
        </w:rPr>
        <w:t>о-</w:t>
      </w:r>
      <w:proofErr w:type="gramEnd"/>
      <w:r w:rsidR="001A51A9">
        <w:rPr>
          <w:sz w:val="28"/>
          <w:szCs w:val="28"/>
        </w:rPr>
        <w:t xml:space="preserve"> досуговых  мероприятий </w:t>
      </w:r>
    </w:p>
    <w:p w:rsidR="001A51A9" w:rsidRPr="003F2E5C" w:rsidRDefault="001A51A9" w:rsidP="001A51A9">
      <w:pPr>
        <w:jc w:val="both"/>
        <w:rPr>
          <w:sz w:val="28"/>
          <w:szCs w:val="28"/>
        </w:rPr>
      </w:pPr>
      <w:r w:rsidRPr="003F2E5C">
        <w:rPr>
          <w:sz w:val="28"/>
          <w:szCs w:val="28"/>
        </w:rPr>
        <w:lastRenderedPageBreak/>
        <w:t xml:space="preserve">показатель рассчитывается как сумма посещений муниципальных культурно-досуговых учреждений в отчетном году на платной и бесплатной основе, а также числа исполнителей на культурно-досуговых мероприятиях, организованных на платной и бесплатной основе, в отчетном году (за исключением выездных мероприятий областных учреждений культуры). </w:t>
      </w:r>
    </w:p>
    <w:p w:rsidR="001A51A9" w:rsidRDefault="001A51A9" w:rsidP="001A51A9">
      <w:pPr>
        <w:jc w:val="both"/>
        <w:rPr>
          <w:sz w:val="28"/>
          <w:szCs w:val="28"/>
        </w:rPr>
      </w:pPr>
      <w:r>
        <w:rPr>
          <w:sz w:val="28"/>
          <w:szCs w:val="28"/>
        </w:rPr>
        <w:t>(тыс. человек)</w:t>
      </w:r>
    </w:p>
    <w:tbl>
      <w:tblPr>
        <w:tblW w:w="0" w:type="auto"/>
        <w:tblInd w:w="-8" w:type="dxa"/>
        <w:tblCellMar>
          <w:left w:w="10" w:type="dxa"/>
          <w:right w:w="10" w:type="dxa"/>
        </w:tblCellMar>
        <w:tblLook w:val="0000" w:firstRow="0" w:lastRow="0" w:firstColumn="0" w:lastColumn="0" w:noHBand="0" w:noVBand="0"/>
      </w:tblPr>
      <w:tblGrid>
        <w:gridCol w:w="2133"/>
        <w:gridCol w:w="975"/>
        <w:gridCol w:w="1012"/>
        <w:gridCol w:w="1012"/>
        <w:gridCol w:w="1120"/>
        <w:gridCol w:w="1267"/>
        <w:gridCol w:w="1048"/>
        <w:gridCol w:w="1012"/>
      </w:tblGrid>
      <w:tr w:rsidR="001A51A9" w:rsidRPr="002475DB" w:rsidTr="001A51A9">
        <w:trPr>
          <w:trHeight w:val="1"/>
        </w:trPr>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rPr>
              <w:t>2012 г.</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rPr>
              <w:t>2013 г.</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rPr>
              <w:t>2014 г.</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rPr>
              <w:t>2015 г.</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rPr>
              <w:t>2016г.</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rPr>
              <w:t>2017 г.</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rPr>
              <w:t>2018 г.</w:t>
            </w:r>
          </w:p>
        </w:tc>
      </w:tr>
      <w:tr w:rsidR="001A51A9" w:rsidRPr="002475DB" w:rsidTr="001A51A9">
        <w:trPr>
          <w:trHeight w:val="1"/>
        </w:trPr>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r>
              <w:t>Голоустненское МО</w:t>
            </w:r>
          </w:p>
          <w:p w:rsidR="001A51A9" w:rsidRDefault="001A51A9" w:rsidP="001A51A9">
            <w:pPr>
              <w:jc w:val="both"/>
            </w:pPr>
          </w:p>
          <w:p w:rsidR="001A51A9" w:rsidRDefault="001A51A9" w:rsidP="001A51A9">
            <w:pPr>
              <w:jc w:val="both"/>
            </w:pPr>
            <w:r>
              <w:t>Дом Культуры</w:t>
            </w:r>
          </w:p>
          <w:p w:rsidR="001A51A9" w:rsidRDefault="001A51A9" w:rsidP="001A51A9">
            <w:pPr>
              <w:jc w:val="both"/>
            </w:pPr>
          </w:p>
          <w:p w:rsidR="001A51A9" w:rsidRDefault="001A51A9" w:rsidP="001A51A9">
            <w:pPr>
              <w:jc w:val="both"/>
            </w:pPr>
            <w:r>
              <w:t xml:space="preserve">Дом Досуга </w:t>
            </w:r>
          </w:p>
          <w:p w:rsidR="001A51A9" w:rsidRPr="002475DB" w:rsidRDefault="001A51A9" w:rsidP="001A51A9">
            <w:pPr>
              <w:jc w:val="both"/>
            </w:pP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center"/>
            </w:pPr>
            <w:r>
              <w:t>11,2</w:t>
            </w:r>
          </w:p>
          <w:p w:rsidR="001A51A9" w:rsidRDefault="001A51A9" w:rsidP="001A51A9">
            <w:pPr>
              <w:jc w:val="center"/>
            </w:pPr>
          </w:p>
          <w:p w:rsidR="001A51A9" w:rsidRDefault="001A51A9" w:rsidP="001A51A9">
            <w:pPr>
              <w:jc w:val="center"/>
            </w:pPr>
          </w:p>
          <w:p w:rsidR="001A51A9" w:rsidRDefault="001A51A9" w:rsidP="001A51A9">
            <w:pPr>
              <w:jc w:val="center"/>
            </w:pPr>
            <w:r>
              <w:t>4680</w:t>
            </w:r>
          </w:p>
          <w:p w:rsidR="001A51A9" w:rsidRDefault="001A51A9" w:rsidP="001A51A9">
            <w:pPr>
              <w:jc w:val="center"/>
            </w:pPr>
          </w:p>
          <w:p w:rsidR="001A51A9" w:rsidRPr="002475DB" w:rsidRDefault="001A51A9" w:rsidP="001A51A9">
            <w:pPr>
              <w:jc w:val="center"/>
            </w:pPr>
            <w:r>
              <w:t>6520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center"/>
            </w:pPr>
            <w:r>
              <w:t>12,5</w:t>
            </w:r>
          </w:p>
          <w:p w:rsidR="001A51A9" w:rsidRDefault="001A51A9" w:rsidP="001A51A9">
            <w:pPr>
              <w:jc w:val="center"/>
            </w:pPr>
          </w:p>
          <w:p w:rsidR="001A51A9" w:rsidRDefault="001A51A9" w:rsidP="001A51A9">
            <w:pPr>
              <w:jc w:val="center"/>
            </w:pPr>
          </w:p>
          <w:p w:rsidR="001A51A9" w:rsidRDefault="001A51A9" w:rsidP="001A51A9">
            <w:pPr>
              <w:jc w:val="center"/>
            </w:pPr>
            <w:r>
              <w:t>6250</w:t>
            </w:r>
          </w:p>
          <w:p w:rsidR="001A51A9" w:rsidRDefault="001A51A9" w:rsidP="001A51A9">
            <w:pPr>
              <w:jc w:val="center"/>
            </w:pPr>
          </w:p>
          <w:p w:rsidR="001A51A9" w:rsidRPr="002475DB" w:rsidRDefault="001A51A9" w:rsidP="001A51A9">
            <w:pPr>
              <w:jc w:val="center"/>
            </w:pPr>
            <w:r>
              <w:t>6250</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center"/>
            </w:pPr>
            <w:r>
              <w:t>13</w:t>
            </w:r>
          </w:p>
          <w:p w:rsidR="001A51A9" w:rsidRDefault="001A51A9" w:rsidP="001A51A9">
            <w:pPr>
              <w:jc w:val="center"/>
            </w:pPr>
          </w:p>
          <w:p w:rsidR="001A51A9" w:rsidRDefault="001A51A9" w:rsidP="001A51A9">
            <w:pPr>
              <w:jc w:val="center"/>
            </w:pPr>
          </w:p>
          <w:p w:rsidR="001A51A9" w:rsidRDefault="001A51A9" w:rsidP="001A51A9">
            <w:pPr>
              <w:jc w:val="center"/>
            </w:pPr>
            <w:r>
              <w:t>7000</w:t>
            </w:r>
          </w:p>
          <w:p w:rsidR="001A51A9" w:rsidRDefault="001A51A9" w:rsidP="001A51A9">
            <w:pPr>
              <w:jc w:val="center"/>
            </w:pPr>
          </w:p>
          <w:p w:rsidR="001A51A9" w:rsidRPr="002475DB" w:rsidRDefault="001A51A9" w:rsidP="001A51A9">
            <w:pPr>
              <w:jc w:val="center"/>
            </w:pPr>
            <w:r>
              <w:t>6000</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center"/>
            </w:pPr>
            <w:r>
              <w:t>14</w:t>
            </w:r>
          </w:p>
          <w:p w:rsidR="001A51A9" w:rsidRDefault="001A51A9" w:rsidP="001A51A9">
            <w:pPr>
              <w:jc w:val="center"/>
            </w:pPr>
          </w:p>
          <w:p w:rsidR="001A51A9" w:rsidRDefault="001A51A9" w:rsidP="001A51A9">
            <w:pPr>
              <w:jc w:val="center"/>
            </w:pPr>
          </w:p>
          <w:p w:rsidR="001A51A9" w:rsidRDefault="001A51A9" w:rsidP="001A51A9">
            <w:pPr>
              <w:jc w:val="center"/>
            </w:pPr>
            <w:r>
              <w:t>7000</w:t>
            </w:r>
          </w:p>
          <w:p w:rsidR="001A51A9" w:rsidRDefault="001A51A9" w:rsidP="001A51A9">
            <w:pPr>
              <w:jc w:val="center"/>
            </w:pPr>
          </w:p>
          <w:p w:rsidR="001A51A9" w:rsidRPr="002475DB" w:rsidRDefault="001A51A9" w:rsidP="001A51A9">
            <w:pPr>
              <w:jc w:val="center"/>
            </w:pPr>
            <w:r>
              <w:t>7000</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center"/>
            </w:pPr>
            <w:r>
              <w:t>16</w:t>
            </w:r>
          </w:p>
          <w:p w:rsidR="001A51A9" w:rsidRDefault="001A51A9" w:rsidP="001A51A9">
            <w:pPr>
              <w:jc w:val="center"/>
            </w:pPr>
          </w:p>
          <w:p w:rsidR="001A51A9" w:rsidRDefault="001A51A9" w:rsidP="001A51A9">
            <w:pPr>
              <w:jc w:val="center"/>
            </w:pPr>
          </w:p>
          <w:p w:rsidR="001A51A9" w:rsidRDefault="001A51A9" w:rsidP="001A51A9">
            <w:pPr>
              <w:jc w:val="center"/>
            </w:pPr>
            <w:r>
              <w:t>9000</w:t>
            </w:r>
          </w:p>
          <w:p w:rsidR="001A51A9" w:rsidRDefault="001A51A9" w:rsidP="001A51A9">
            <w:pPr>
              <w:jc w:val="center"/>
            </w:pPr>
          </w:p>
          <w:p w:rsidR="001A51A9" w:rsidRDefault="001A51A9" w:rsidP="001A51A9">
            <w:pPr>
              <w:jc w:val="center"/>
            </w:pPr>
            <w:r>
              <w:t>7000</w:t>
            </w:r>
          </w:p>
          <w:p w:rsidR="001A51A9" w:rsidRPr="002475DB" w:rsidRDefault="001A51A9" w:rsidP="001A51A9">
            <w:pPr>
              <w:jc w:val="center"/>
            </w:pP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center"/>
            </w:pPr>
            <w:r>
              <w:t>16,5</w:t>
            </w:r>
          </w:p>
          <w:p w:rsidR="001A51A9" w:rsidRDefault="001A51A9" w:rsidP="001A51A9">
            <w:pPr>
              <w:jc w:val="center"/>
            </w:pPr>
          </w:p>
          <w:p w:rsidR="001A51A9" w:rsidRDefault="001A51A9" w:rsidP="001A51A9">
            <w:pPr>
              <w:jc w:val="center"/>
            </w:pPr>
          </w:p>
          <w:p w:rsidR="001A51A9" w:rsidRDefault="001A51A9" w:rsidP="001A51A9">
            <w:pPr>
              <w:jc w:val="center"/>
            </w:pPr>
            <w:r>
              <w:t>9000</w:t>
            </w:r>
          </w:p>
          <w:p w:rsidR="001A51A9" w:rsidRDefault="001A51A9" w:rsidP="001A51A9">
            <w:pPr>
              <w:jc w:val="center"/>
            </w:pPr>
          </w:p>
          <w:p w:rsidR="001A51A9" w:rsidRDefault="001A51A9" w:rsidP="001A51A9">
            <w:pPr>
              <w:jc w:val="center"/>
            </w:pPr>
            <w:r>
              <w:t>7500</w:t>
            </w:r>
          </w:p>
          <w:p w:rsidR="001A51A9" w:rsidRPr="002475DB" w:rsidRDefault="001A51A9" w:rsidP="001A51A9">
            <w:pPr>
              <w:jc w:val="center"/>
            </w:pP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center"/>
            </w:pPr>
            <w:r>
              <w:t>18,4</w:t>
            </w:r>
          </w:p>
          <w:p w:rsidR="001A51A9" w:rsidRDefault="001A51A9" w:rsidP="001A51A9">
            <w:pPr>
              <w:jc w:val="center"/>
            </w:pPr>
          </w:p>
          <w:p w:rsidR="001A51A9" w:rsidRDefault="001A51A9" w:rsidP="001A51A9">
            <w:pPr>
              <w:jc w:val="center"/>
            </w:pPr>
          </w:p>
          <w:p w:rsidR="001A51A9" w:rsidRDefault="001A51A9" w:rsidP="001A51A9">
            <w:pPr>
              <w:jc w:val="center"/>
            </w:pPr>
            <w:r>
              <w:t>10000</w:t>
            </w:r>
          </w:p>
          <w:p w:rsidR="001A51A9" w:rsidRDefault="001A51A9" w:rsidP="001A51A9">
            <w:pPr>
              <w:jc w:val="center"/>
            </w:pPr>
          </w:p>
          <w:p w:rsidR="001A51A9" w:rsidRDefault="001A51A9" w:rsidP="001A51A9">
            <w:pPr>
              <w:jc w:val="center"/>
            </w:pPr>
            <w:r>
              <w:t>8400</w:t>
            </w:r>
          </w:p>
          <w:p w:rsidR="001A51A9" w:rsidRDefault="001A51A9" w:rsidP="001A51A9">
            <w:pPr>
              <w:jc w:val="center"/>
            </w:pPr>
          </w:p>
          <w:p w:rsidR="001A51A9" w:rsidRDefault="001A51A9" w:rsidP="001A51A9">
            <w:pPr>
              <w:jc w:val="center"/>
            </w:pPr>
          </w:p>
          <w:p w:rsidR="001A51A9" w:rsidRPr="002475DB" w:rsidRDefault="001A51A9" w:rsidP="001A51A9">
            <w:pPr>
              <w:jc w:val="center"/>
            </w:pPr>
          </w:p>
        </w:tc>
      </w:tr>
    </w:tbl>
    <w:p w:rsidR="003F2E5C" w:rsidRDefault="003F2E5C" w:rsidP="001A51A9">
      <w:pPr>
        <w:jc w:val="both"/>
        <w:rPr>
          <w:sz w:val="28"/>
          <w:szCs w:val="28"/>
          <w:lang w:val="en-US"/>
        </w:rPr>
      </w:pPr>
      <w:r>
        <w:rPr>
          <w:sz w:val="28"/>
          <w:szCs w:val="28"/>
          <w:lang w:val="en-US"/>
        </w:rPr>
        <w:t xml:space="preserve">     </w:t>
      </w:r>
    </w:p>
    <w:p w:rsidR="001A51A9" w:rsidRDefault="003F2E5C" w:rsidP="001A51A9">
      <w:pPr>
        <w:jc w:val="both"/>
        <w:rPr>
          <w:sz w:val="28"/>
          <w:szCs w:val="28"/>
        </w:rPr>
      </w:pPr>
      <w:r w:rsidRPr="003F2E5C">
        <w:rPr>
          <w:sz w:val="28"/>
          <w:szCs w:val="28"/>
        </w:rPr>
        <w:t xml:space="preserve">     </w:t>
      </w:r>
      <w:r w:rsidR="001A51A9">
        <w:rPr>
          <w:sz w:val="28"/>
          <w:szCs w:val="28"/>
        </w:rPr>
        <w:t xml:space="preserve">2. Повышение  уровня  удовлетворенности жителей Голоустненского муниципального образования качеством предоставления муниципальных услуг в сфере культуры: </w:t>
      </w:r>
    </w:p>
    <w:p w:rsidR="001A51A9" w:rsidRPr="003F2E5C" w:rsidRDefault="001A51A9" w:rsidP="001A51A9">
      <w:pPr>
        <w:jc w:val="both"/>
        <w:rPr>
          <w:color w:val="000000"/>
          <w:sz w:val="28"/>
          <w:szCs w:val="28"/>
        </w:rPr>
      </w:pPr>
      <w:r w:rsidRPr="003F2E5C">
        <w:rPr>
          <w:color w:val="000000"/>
          <w:sz w:val="28"/>
          <w:szCs w:val="28"/>
        </w:rPr>
        <w:t xml:space="preserve">показатель рассчитывается как произведение 100% на отношение числа участников опроса общественного мнения, утвердительно ответивших на вопрос о том, удовлетворены ли они качеством предоставления муниципальных услуг в сфере культуры, к общему числу участников опроса: </w:t>
      </w:r>
    </w:p>
    <w:p w:rsidR="001A51A9" w:rsidRDefault="001A51A9" w:rsidP="001A51A9">
      <w:pPr>
        <w:jc w:val="both"/>
        <w:rPr>
          <w:sz w:val="28"/>
          <w:szCs w:val="28"/>
        </w:rPr>
      </w:pPr>
      <w:r>
        <w:rPr>
          <w:sz w:val="28"/>
          <w:szCs w:val="28"/>
        </w:rPr>
        <w:t xml:space="preserve">                     ( процентов)</w:t>
      </w:r>
    </w:p>
    <w:tbl>
      <w:tblPr>
        <w:tblW w:w="0" w:type="auto"/>
        <w:tblInd w:w="-8" w:type="dxa"/>
        <w:tblCellMar>
          <w:left w:w="10" w:type="dxa"/>
          <w:right w:w="10" w:type="dxa"/>
        </w:tblCellMar>
        <w:tblLook w:val="0000" w:firstRow="0" w:lastRow="0" w:firstColumn="0" w:lastColumn="0" w:noHBand="0" w:noVBand="0"/>
      </w:tblPr>
      <w:tblGrid>
        <w:gridCol w:w="1557"/>
        <w:gridCol w:w="1333"/>
        <w:gridCol w:w="1260"/>
        <w:gridCol w:w="1186"/>
        <w:gridCol w:w="1576"/>
        <w:gridCol w:w="1482"/>
        <w:gridCol w:w="1185"/>
      </w:tblGrid>
      <w:tr w:rsidR="001A51A9" w:rsidRPr="002475DB" w:rsidTr="001A51A9">
        <w:trPr>
          <w:trHeight w:val="1"/>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 xml:space="preserve">       2012 г.</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2013 г.</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2014 г.</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2015 г.</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2016г.</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2017 г.</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2018 г.</w:t>
            </w:r>
          </w:p>
        </w:tc>
      </w:tr>
      <w:tr w:rsidR="001A51A9" w:rsidRPr="002475DB" w:rsidTr="001A51A9">
        <w:trPr>
          <w:trHeight w:val="1"/>
        </w:trPr>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before="100" w:after="100"/>
              <w:jc w:val="center"/>
            </w:pPr>
            <w:r>
              <w:rPr>
                <w:sz w:val="24"/>
                <w:szCs w:val="24"/>
              </w:rPr>
              <w:t>50</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before="100" w:after="100"/>
              <w:jc w:val="center"/>
            </w:pPr>
            <w:r>
              <w:rPr>
                <w:sz w:val="24"/>
                <w:szCs w:val="24"/>
              </w:rPr>
              <w:t>70</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before="100" w:after="100"/>
              <w:jc w:val="center"/>
            </w:pPr>
            <w:r>
              <w:rPr>
                <w:sz w:val="24"/>
                <w:szCs w:val="24"/>
              </w:rPr>
              <w:t>75</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before="100" w:after="100"/>
              <w:jc w:val="center"/>
            </w:pPr>
            <w:r>
              <w:rPr>
                <w:sz w:val="24"/>
                <w:szCs w:val="24"/>
              </w:rPr>
              <w:t>80</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before="100" w:after="100"/>
              <w:jc w:val="center"/>
            </w:pPr>
            <w:r>
              <w:rPr>
                <w:sz w:val="24"/>
                <w:szCs w:val="24"/>
              </w:rPr>
              <w:t>85</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before="100" w:after="100"/>
              <w:jc w:val="center"/>
            </w:pPr>
            <w:r>
              <w:rPr>
                <w:sz w:val="24"/>
                <w:szCs w:val="24"/>
              </w:rPr>
              <w:t>88</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before="100" w:after="100"/>
              <w:jc w:val="center"/>
            </w:pPr>
            <w:r>
              <w:rPr>
                <w:sz w:val="24"/>
                <w:szCs w:val="24"/>
              </w:rPr>
              <w:t>90</w:t>
            </w:r>
          </w:p>
        </w:tc>
      </w:tr>
    </w:tbl>
    <w:p w:rsidR="003F2E5C" w:rsidRDefault="003F2E5C" w:rsidP="003F2E5C">
      <w:pPr>
        <w:jc w:val="both"/>
        <w:rPr>
          <w:sz w:val="28"/>
          <w:szCs w:val="28"/>
          <w:lang w:val="en-US"/>
        </w:rPr>
      </w:pPr>
    </w:p>
    <w:p w:rsidR="001A51A9" w:rsidRDefault="003F2E5C" w:rsidP="003F2E5C">
      <w:pPr>
        <w:jc w:val="both"/>
        <w:rPr>
          <w:sz w:val="28"/>
          <w:szCs w:val="28"/>
        </w:rPr>
      </w:pPr>
      <w:r w:rsidRPr="003F2E5C">
        <w:rPr>
          <w:sz w:val="28"/>
          <w:szCs w:val="28"/>
        </w:rPr>
        <w:t xml:space="preserve">     </w:t>
      </w:r>
      <w:r w:rsidR="001A51A9">
        <w:rPr>
          <w:sz w:val="28"/>
          <w:szCs w:val="28"/>
        </w:rPr>
        <w:t>3.Увеличение количества публичных библиотек, подключенных к сети « Интернет»</w:t>
      </w:r>
      <w:proofErr w:type="gramStart"/>
      <w:r w:rsidR="001A51A9">
        <w:rPr>
          <w:sz w:val="28"/>
          <w:szCs w:val="28"/>
        </w:rPr>
        <w:t>.</w:t>
      </w:r>
      <w:proofErr w:type="gramEnd"/>
      <w:r w:rsidR="001A51A9">
        <w:rPr>
          <w:sz w:val="28"/>
          <w:szCs w:val="28"/>
        </w:rPr>
        <w:t xml:space="preserve">                    (</w:t>
      </w:r>
      <w:proofErr w:type="gramStart"/>
      <w:r w:rsidR="001A51A9">
        <w:rPr>
          <w:sz w:val="28"/>
          <w:szCs w:val="28"/>
        </w:rPr>
        <w:t>е</w:t>
      </w:r>
      <w:proofErr w:type="gramEnd"/>
      <w:r w:rsidR="001A51A9">
        <w:rPr>
          <w:sz w:val="28"/>
          <w:szCs w:val="28"/>
        </w:rPr>
        <w:t>диниц)</w:t>
      </w:r>
    </w:p>
    <w:p w:rsidR="001A51A9" w:rsidRPr="003F2E5C" w:rsidRDefault="001A51A9" w:rsidP="003F2E5C">
      <w:pPr>
        <w:spacing w:line="270" w:lineRule="auto"/>
        <w:jc w:val="both"/>
        <w:rPr>
          <w:color w:val="000000"/>
          <w:sz w:val="28"/>
          <w:szCs w:val="28"/>
        </w:rPr>
      </w:pPr>
      <w:r w:rsidRPr="003F2E5C">
        <w:rPr>
          <w:color w:val="000000"/>
          <w:sz w:val="28"/>
          <w:szCs w:val="28"/>
        </w:rPr>
        <w:t>показатель рассчитывается как число публичных библиотек Голоустненского муниципального образования, имеющих подключение к сети «Интернет» в отчетном году (графа 19 строка 11 «Свода годовых сведений об общедоступных библиотеках региона»).</w:t>
      </w:r>
    </w:p>
    <w:tbl>
      <w:tblPr>
        <w:tblW w:w="0" w:type="auto"/>
        <w:tblInd w:w="-8" w:type="dxa"/>
        <w:tblCellMar>
          <w:left w:w="10" w:type="dxa"/>
          <w:right w:w="10" w:type="dxa"/>
        </w:tblCellMar>
        <w:tblLook w:val="0000" w:firstRow="0" w:lastRow="0" w:firstColumn="0" w:lastColumn="0" w:noHBand="0" w:noVBand="0"/>
      </w:tblPr>
      <w:tblGrid>
        <w:gridCol w:w="2282"/>
        <w:gridCol w:w="909"/>
        <w:gridCol w:w="984"/>
        <w:gridCol w:w="1059"/>
        <w:gridCol w:w="1097"/>
        <w:gridCol w:w="1167"/>
        <w:gridCol w:w="1059"/>
        <w:gridCol w:w="1022"/>
      </w:tblGrid>
      <w:tr w:rsidR="001A51A9" w:rsidRPr="002475DB" w:rsidTr="001A51A9">
        <w:trPr>
          <w:trHeight w:val="1"/>
        </w:trPr>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rPr>
              <w:t>2012 г.</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rPr>
              <w:t>2013 г.</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rPr>
              <w:t>2014 г.</w:t>
            </w: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rPr>
              <w:t>2015 г.</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rPr>
              <w:t>2016г.</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rPr>
              <w:t>2017 г.</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rPr>
              <w:t>2018 г.</w:t>
            </w:r>
          </w:p>
        </w:tc>
      </w:tr>
      <w:tr w:rsidR="001A51A9" w:rsidRPr="002475DB" w:rsidTr="001A51A9">
        <w:trPr>
          <w:trHeight w:val="1"/>
        </w:trPr>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r>
              <w:t>Голоустненское МО</w:t>
            </w:r>
          </w:p>
          <w:p w:rsidR="001A51A9" w:rsidRDefault="001A51A9" w:rsidP="001A51A9">
            <w:pPr>
              <w:jc w:val="both"/>
            </w:pPr>
            <w:r>
              <w:t>Малое Голоустное библиотека</w:t>
            </w:r>
          </w:p>
          <w:p w:rsidR="001A51A9" w:rsidRPr="002475DB" w:rsidRDefault="001A51A9" w:rsidP="001A51A9">
            <w:pPr>
              <w:jc w:val="both"/>
            </w:pPr>
            <w:proofErr w:type="gramStart"/>
            <w:r>
              <w:t>Большое</w:t>
            </w:r>
            <w:proofErr w:type="gramEnd"/>
            <w:r>
              <w:t xml:space="preserve"> Голоустное библиотека </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t>-</w:t>
            </w:r>
          </w:p>
        </w:tc>
        <w:tc>
          <w:tcPr>
            <w:tcW w:w="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t>-</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t>-</w:t>
            </w: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center"/>
            </w:pPr>
            <w:r>
              <w:t>-</w:t>
            </w:r>
          </w:p>
          <w:p w:rsidR="001A51A9" w:rsidRPr="002475DB" w:rsidRDefault="001A51A9" w:rsidP="001A51A9">
            <w:pPr>
              <w:jc w:val="center"/>
            </w:pP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center"/>
            </w:pPr>
          </w:p>
          <w:p w:rsidR="001A51A9" w:rsidRDefault="001A51A9" w:rsidP="001A51A9">
            <w:pPr>
              <w:jc w:val="center"/>
            </w:pPr>
            <w:r>
              <w:t>1</w:t>
            </w:r>
          </w:p>
          <w:p w:rsidR="001A51A9" w:rsidRDefault="001A51A9" w:rsidP="001A51A9">
            <w:pPr>
              <w:jc w:val="center"/>
            </w:pPr>
          </w:p>
        </w:tc>
        <w:tc>
          <w:tcPr>
            <w:tcW w:w="1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center"/>
            </w:pPr>
          </w:p>
          <w:p w:rsidR="001A51A9" w:rsidRDefault="001A51A9" w:rsidP="001A51A9">
            <w:pPr>
              <w:jc w:val="center"/>
            </w:pPr>
          </w:p>
          <w:p w:rsidR="001A51A9" w:rsidRDefault="001A51A9" w:rsidP="001A51A9">
            <w:pPr>
              <w:jc w:val="center"/>
            </w:pPr>
          </w:p>
          <w:p w:rsidR="001A51A9" w:rsidRDefault="001A51A9" w:rsidP="001A51A9">
            <w:pPr>
              <w:jc w:val="center"/>
            </w:pPr>
            <w:r>
              <w:t>1</w:t>
            </w:r>
          </w:p>
          <w:p w:rsidR="001A51A9" w:rsidRDefault="001A51A9" w:rsidP="001A51A9">
            <w:pPr>
              <w:jc w:val="center"/>
            </w:pPr>
          </w:p>
          <w:p w:rsidR="001A51A9" w:rsidRDefault="001A51A9" w:rsidP="001A51A9">
            <w:pPr>
              <w:jc w:val="center"/>
            </w:pPr>
          </w:p>
          <w:p w:rsidR="001A51A9" w:rsidRDefault="001A51A9" w:rsidP="001A51A9">
            <w:pPr>
              <w:jc w:val="center"/>
            </w:pPr>
          </w:p>
          <w:p w:rsidR="001A51A9" w:rsidRDefault="001A51A9" w:rsidP="001A51A9">
            <w:pPr>
              <w:jc w:val="center"/>
            </w:pPr>
          </w:p>
          <w:p w:rsidR="001A51A9" w:rsidRDefault="001A51A9" w:rsidP="001A51A9">
            <w:pPr>
              <w:jc w:val="center"/>
            </w:pP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t>-</w:t>
            </w:r>
          </w:p>
        </w:tc>
      </w:tr>
    </w:tbl>
    <w:p w:rsidR="003F2E5C" w:rsidRDefault="003F2E5C" w:rsidP="003F2E5C">
      <w:pPr>
        <w:widowControl/>
        <w:suppressAutoHyphens w:val="0"/>
        <w:autoSpaceDE/>
        <w:jc w:val="both"/>
        <w:rPr>
          <w:sz w:val="28"/>
          <w:szCs w:val="28"/>
          <w:lang w:val="en-US"/>
        </w:rPr>
      </w:pPr>
      <w:r>
        <w:rPr>
          <w:sz w:val="28"/>
          <w:szCs w:val="28"/>
          <w:lang w:val="en-US"/>
        </w:rPr>
        <w:t xml:space="preserve">     </w:t>
      </w:r>
    </w:p>
    <w:p w:rsidR="001A51A9" w:rsidRDefault="003F2E5C" w:rsidP="003F2E5C">
      <w:pPr>
        <w:widowControl/>
        <w:suppressAutoHyphens w:val="0"/>
        <w:autoSpaceDE/>
        <w:jc w:val="both"/>
        <w:rPr>
          <w:sz w:val="28"/>
          <w:szCs w:val="28"/>
        </w:rPr>
      </w:pPr>
      <w:r w:rsidRPr="00C205D7">
        <w:rPr>
          <w:sz w:val="28"/>
          <w:szCs w:val="28"/>
        </w:rPr>
        <w:t xml:space="preserve">     </w:t>
      </w:r>
      <w:r w:rsidR="001A51A9">
        <w:rPr>
          <w:sz w:val="28"/>
          <w:szCs w:val="28"/>
        </w:rPr>
        <w:t xml:space="preserve">4.  Увеличение количества стипендиатов среди одаренных детей и талантливой молодежи:              </w:t>
      </w:r>
    </w:p>
    <w:p w:rsidR="001A51A9" w:rsidRPr="001A51A9" w:rsidRDefault="001A51A9" w:rsidP="003F2E5C">
      <w:pPr>
        <w:jc w:val="both"/>
        <w:rPr>
          <w:sz w:val="28"/>
          <w:szCs w:val="28"/>
        </w:rPr>
      </w:pPr>
      <w:r w:rsidRPr="001A51A9">
        <w:rPr>
          <w:sz w:val="28"/>
          <w:szCs w:val="28"/>
        </w:rPr>
        <w:t>Показатель рассчитывается как число одаренных детей и талантливых молодых людей, получивших в отчетном году</w:t>
      </w:r>
      <w:proofErr w:type="gramStart"/>
      <w:r w:rsidRPr="001A51A9">
        <w:rPr>
          <w:sz w:val="28"/>
          <w:szCs w:val="28"/>
        </w:rPr>
        <w:t xml:space="preserve"> ,</w:t>
      </w:r>
      <w:proofErr w:type="gramEnd"/>
      <w:r w:rsidRPr="001A51A9">
        <w:rPr>
          <w:sz w:val="28"/>
          <w:szCs w:val="28"/>
        </w:rPr>
        <w:t xml:space="preserve"> стипендии глав </w:t>
      </w:r>
      <w:r w:rsidRPr="001A51A9">
        <w:rPr>
          <w:sz w:val="28"/>
          <w:szCs w:val="28"/>
        </w:rPr>
        <w:lastRenderedPageBreak/>
        <w:t>муниципальных образований Иркутского района                                              (человек)</w:t>
      </w:r>
    </w:p>
    <w:p w:rsidR="001A51A9" w:rsidRDefault="001A51A9" w:rsidP="001A51A9">
      <w:pPr>
        <w:spacing w:after="200"/>
        <w:ind w:left="284"/>
        <w:jc w:val="both"/>
        <w:rPr>
          <w:sz w:val="28"/>
          <w:szCs w:val="28"/>
        </w:rPr>
      </w:pPr>
    </w:p>
    <w:tbl>
      <w:tblPr>
        <w:tblW w:w="9491" w:type="dxa"/>
        <w:tblInd w:w="-8" w:type="dxa"/>
        <w:tblLayout w:type="fixed"/>
        <w:tblCellMar>
          <w:left w:w="10" w:type="dxa"/>
          <w:right w:w="10" w:type="dxa"/>
        </w:tblCellMar>
        <w:tblLook w:val="0000" w:firstRow="0" w:lastRow="0" w:firstColumn="0" w:lastColumn="0" w:noHBand="0" w:noVBand="0"/>
      </w:tblPr>
      <w:tblGrid>
        <w:gridCol w:w="1773"/>
        <w:gridCol w:w="1019"/>
        <w:gridCol w:w="980"/>
        <w:gridCol w:w="1018"/>
        <w:gridCol w:w="1032"/>
        <w:gridCol w:w="1223"/>
        <w:gridCol w:w="1223"/>
        <w:gridCol w:w="1223"/>
      </w:tblGrid>
      <w:tr w:rsidR="001A51A9" w:rsidRPr="002475DB" w:rsidTr="001A51A9">
        <w:trPr>
          <w:trHeight w:val="1"/>
        </w:trPr>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ind w:left="142" w:firstLine="142"/>
              <w:jc w:val="both"/>
            </w:pP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AF7F9A" w:rsidRDefault="001A51A9" w:rsidP="001A51A9">
            <w:pPr>
              <w:rPr>
                <w:b/>
                <w:bCs/>
                <w:sz w:val="28"/>
                <w:szCs w:val="28"/>
              </w:rPr>
            </w:pPr>
            <w:r>
              <w:rPr>
                <w:b/>
                <w:bCs/>
                <w:sz w:val="28"/>
                <w:szCs w:val="28"/>
              </w:rPr>
              <w:t>2012г</w:t>
            </w:r>
          </w:p>
        </w:tc>
        <w:tc>
          <w:tcPr>
            <w:tcW w:w="98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A51A9" w:rsidRPr="002475DB" w:rsidRDefault="001A51A9" w:rsidP="001A51A9">
            <w:pPr>
              <w:jc w:val="both"/>
            </w:pPr>
            <w:r>
              <w:rPr>
                <w:b/>
                <w:bCs/>
                <w:sz w:val="28"/>
                <w:szCs w:val="28"/>
              </w:rPr>
              <w:t xml:space="preserve">2013г. </w:t>
            </w:r>
          </w:p>
        </w:tc>
        <w:tc>
          <w:tcPr>
            <w:tcW w:w="101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2014 г.</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2015г.</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ind w:left="142" w:firstLine="142"/>
              <w:jc w:val="both"/>
            </w:pPr>
            <w:r>
              <w:rPr>
                <w:b/>
                <w:bCs/>
                <w:sz w:val="28"/>
                <w:szCs w:val="28"/>
              </w:rPr>
              <w:t>2016г.</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ind w:left="142" w:firstLine="142"/>
              <w:jc w:val="both"/>
            </w:pPr>
            <w:r>
              <w:rPr>
                <w:b/>
                <w:bCs/>
                <w:sz w:val="28"/>
                <w:szCs w:val="28"/>
              </w:rPr>
              <w:t>2017г.</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ind w:left="142" w:firstLine="142"/>
              <w:jc w:val="both"/>
            </w:pPr>
            <w:r>
              <w:rPr>
                <w:b/>
                <w:bCs/>
                <w:sz w:val="28"/>
                <w:szCs w:val="28"/>
              </w:rPr>
              <w:t>2018г.</w:t>
            </w:r>
          </w:p>
        </w:tc>
      </w:tr>
      <w:tr w:rsidR="001A51A9" w:rsidRPr="002475DB" w:rsidTr="001A51A9">
        <w:trPr>
          <w:trHeight w:val="1"/>
        </w:trPr>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ind w:left="142"/>
              <w:jc w:val="both"/>
            </w:pPr>
            <w:r>
              <w:rPr>
                <w:sz w:val="28"/>
                <w:szCs w:val="28"/>
              </w:rPr>
              <w:t>Стипендии Главы  МО</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ind w:left="142" w:firstLine="142"/>
              <w:jc w:val="both"/>
            </w:pPr>
            <w:r>
              <w:rPr>
                <w:sz w:val="28"/>
                <w:szCs w:val="28"/>
              </w:rPr>
              <w:t>-</w:t>
            </w:r>
          </w:p>
        </w:tc>
        <w:tc>
          <w:tcPr>
            <w:tcW w:w="98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A51A9" w:rsidRPr="002475DB" w:rsidRDefault="001A51A9" w:rsidP="001A51A9">
            <w:pPr>
              <w:ind w:left="142" w:firstLine="142"/>
              <w:jc w:val="both"/>
            </w:pPr>
            <w:r>
              <w:rPr>
                <w:sz w:val="28"/>
                <w:szCs w:val="28"/>
              </w:rPr>
              <w:t>-</w:t>
            </w:r>
          </w:p>
        </w:tc>
        <w:tc>
          <w:tcPr>
            <w:tcW w:w="101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ind w:left="142" w:firstLine="142"/>
              <w:jc w:val="both"/>
            </w:pPr>
            <w:r>
              <w:rPr>
                <w:sz w:val="28"/>
                <w:szCs w:val="28"/>
              </w:rPr>
              <w:t>1</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ind w:left="142" w:firstLine="142"/>
              <w:jc w:val="both"/>
            </w:pPr>
            <w:r>
              <w:rPr>
                <w:sz w:val="28"/>
                <w:szCs w:val="28"/>
              </w:rPr>
              <w:t>1</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ind w:left="142" w:firstLine="142"/>
              <w:jc w:val="both"/>
            </w:pPr>
            <w:r>
              <w:rPr>
                <w:sz w:val="28"/>
                <w:szCs w:val="28"/>
              </w:rPr>
              <w:t>1</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ind w:left="142" w:firstLine="142"/>
              <w:jc w:val="both"/>
            </w:pPr>
            <w:r>
              <w:rPr>
                <w:sz w:val="28"/>
                <w:szCs w:val="28"/>
              </w:rPr>
              <w:t>1</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ind w:left="142" w:firstLine="142"/>
              <w:jc w:val="both"/>
            </w:pPr>
            <w:r>
              <w:rPr>
                <w:sz w:val="28"/>
                <w:szCs w:val="28"/>
              </w:rPr>
              <w:t>1</w:t>
            </w:r>
          </w:p>
        </w:tc>
      </w:tr>
    </w:tbl>
    <w:p w:rsidR="003F2E5C" w:rsidRDefault="003F2E5C" w:rsidP="003F2E5C">
      <w:pPr>
        <w:jc w:val="both"/>
        <w:rPr>
          <w:sz w:val="28"/>
          <w:szCs w:val="28"/>
          <w:lang w:val="en-US"/>
        </w:rPr>
      </w:pPr>
    </w:p>
    <w:p w:rsidR="001A51A9" w:rsidRDefault="003F2E5C" w:rsidP="003F2E5C">
      <w:pPr>
        <w:jc w:val="both"/>
        <w:rPr>
          <w:sz w:val="28"/>
          <w:szCs w:val="28"/>
        </w:rPr>
      </w:pPr>
      <w:r w:rsidRPr="003F2E5C">
        <w:rPr>
          <w:sz w:val="28"/>
          <w:szCs w:val="28"/>
        </w:rPr>
        <w:t xml:space="preserve">     </w:t>
      </w:r>
      <w:r w:rsidR="001A51A9">
        <w:rPr>
          <w:sz w:val="28"/>
          <w:szCs w:val="28"/>
        </w:rPr>
        <w:t xml:space="preserve">5.Увеличение доли детей, привлекаемых  к участию в творческих мероприятиях, в общем числе детей:  </w:t>
      </w:r>
    </w:p>
    <w:p w:rsidR="001A51A9" w:rsidRPr="001A51A9" w:rsidRDefault="001A51A9" w:rsidP="003F2E5C">
      <w:pPr>
        <w:jc w:val="both"/>
        <w:rPr>
          <w:sz w:val="28"/>
          <w:szCs w:val="28"/>
        </w:rPr>
      </w:pPr>
      <w:r w:rsidRPr="001A51A9">
        <w:rPr>
          <w:sz w:val="28"/>
          <w:szCs w:val="28"/>
        </w:rPr>
        <w:t>показатель рассчитывается ежегодно как количество/ доля детей от общего количества детей в возрасте от 0 до 18 лет, проживающих на территории Голоустненского муниципального образования</w:t>
      </w:r>
      <w:proofErr w:type="gramStart"/>
      <w:r w:rsidRPr="001A51A9">
        <w:rPr>
          <w:sz w:val="28"/>
          <w:szCs w:val="28"/>
        </w:rPr>
        <w:t xml:space="preserve"> ,</w:t>
      </w:r>
      <w:proofErr w:type="gramEnd"/>
      <w:r w:rsidRPr="001A51A9">
        <w:rPr>
          <w:sz w:val="28"/>
          <w:szCs w:val="28"/>
        </w:rPr>
        <w:t xml:space="preserve"> участвующих в творческих мероприятиях, организуемых органами местного самоуправления Голоустненского муниципального образования .                                                                                                                                                                       (человек, процентов)</w:t>
      </w:r>
    </w:p>
    <w:p w:rsidR="001A51A9" w:rsidRDefault="001A51A9" w:rsidP="001A51A9">
      <w:pPr>
        <w:ind w:left="360"/>
        <w:jc w:val="both"/>
        <w:rPr>
          <w:sz w:val="28"/>
          <w:szCs w:val="28"/>
        </w:rPr>
      </w:pPr>
    </w:p>
    <w:p w:rsidR="001A51A9" w:rsidRDefault="001A51A9" w:rsidP="001A51A9">
      <w:pPr>
        <w:ind w:left="360"/>
        <w:jc w:val="both"/>
      </w:pPr>
    </w:p>
    <w:tbl>
      <w:tblPr>
        <w:tblW w:w="0" w:type="auto"/>
        <w:tblInd w:w="-8" w:type="dxa"/>
        <w:tblCellMar>
          <w:left w:w="10" w:type="dxa"/>
          <w:right w:w="10" w:type="dxa"/>
        </w:tblCellMar>
        <w:tblLook w:val="0000" w:firstRow="0" w:lastRow="0" w:firstColumn="0" w:lastColumn="0" w:noHBand="0" w:noVBand="0"/>
      </w:tblPr>
      <w:tblGrid>
        <w:gridCol w:w="1570"/>
        <w:gridCol w:w="1336"/>
        <w:gridCol w:w="1233"/>
        <w:gridCol w:w="1342"/>
        <w:gridCol w:w="1508"/>
        <w:gridCol w:w="1308"/>
        <w:gridCol w:w="1282"/>
      </w:tblGrid>
      <w:tr w:rsidR="001A51A9" w:rsidRPr="002475DB" w:rsidTr="001A51A9">
        <w:trPr>
          <w:trHeight w:val="1"/>
        </w:trPr>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rPr>
              <w:t>2012 г.</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rPr>
              <w:t>2013 г.</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rPr>
              <w:t>2014 г.</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rPr>
              <w:t>2015 г.</w:t>
            </w: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rPr>
              <w:t>2016г.</w:t>
            </w: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rPr>
              <w:t>2017 г.</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rPr>
              <w:t>2018 г.</w:t>
            </w:r>
          </w:p>
        </w:tc>
      </w:tr>
      <w:tr w:rsidR="001A51A9" w:rsidRPr="002475DB" w:rsidTr="001A51A9">
        <w:trPr>
          <w:trHeight w:val="260"/>
        </w:trPr>
        <w:tc>
          <w:tcPr>
            <w:tcW w:w="159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A51A9" w:rsidRPr="002475DB" w:rsidRDefault="001A51A9" w:rsidP="001A51A9">
            <w:pPr>
              <w:jc w:val="both"/>
            </w:pPr>
            <w:r>
              <w:t xml:space="preserve">453 чел.  </w:t>
            </w:r>
          </w:p>
        </w:tc>
        <w:tc>
          <w:tcPr>
            <w:tcW w:w="139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A51A9" w:rsidRPr="002475DB" w:rsidRDefault="001A51A9" w:rsidP="001A51A9">
            <w:pPr>
              <w:jc w:val="both"/>
            </w:pPr>
            <w:r>
              <w:t xml:space="preserve">483 чел. - </w:t>
            </w:r>
          </w:p>
        </w:tc>
        <w:tc>
          <w:tcPr>
            <w:tcW w:w="12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A51A9" w:rsidRPr="002475DB" w:rsidRDefault="001A51A9" w:rsidP="001A51A9">
            <w:pPr>
              <w:jc w:val="both"/>
            </w:pPr>
            <w:r>
              <w:t>483 чел.</w:t>
            </w:r>
          </w:p>
        </w:tc>
        <w:tc>
          <w:tcPr>
            <w:tcW w:w="139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A51A9" w:rsidRPr="002475DB" w:rsidRDefault="001A51A9" w:rsidP="001A51A9">
            <w:pPr>
              <w:jc w:val="center"/>
            </w:pPr>
            <w:r>
              <w:t xml:space="preserve">553 чел.- </w:t>
            </w:r>
          </w:p>
        </w:tc>
        <w:tc>
          <w:tcPr>
            <w:tcW w:w="156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A51A9" w:rsidRPr="002475DB" w:rsidRDefault="001A51A9" w:rsidP="001A51A9">
            <w:pPr>
              <w:jc w:val="center"/>
            </w:pPr>
            <w:r>
              <w:t xml:space="preserve">623 чел.-  </w:t>
            </w:r>
          </w:p>
        </w:tc>
        <w:tc>
          <w:tcPr>
            <w:tcW w:w="13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A51A9" w:rsidRPr="002475DB" w:rsidRDefault="001A51A9" w:rsidP="001A51A9">
            <w:pPr>
              <w:jc w:val="center"/>
            </w:pPr>
            <w:r>
              <w:t xml:space="preserve">693 </w:t>
            </w:r>
          </w:p>
        </w:tc>
        <w:tc>
          <w:tcPr>
            <w:tcW w:w="133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A51A9" w:rsidRPr="002475DB" w:rsidRDefault="001A51A9" w:rsidP="001A51A9">
            <w:pPr>
              <w:jc w:val="center"/>
            </w:pPr>
            <w:r>
              <w:t xml:space="preserve">693 чел- </w:t>
            </w:r>
          </w:p>
        </w:tc>
      </w:tr>
      <w:tr w:rsidR="001A51A9" w:rsidRPr="002475DB" w:rsidTr="001A51A9">
        <w:trPr>
          <w:trHeight w:val="1060"/>
        </w:trPr>
        <w:tc>
          <w:tcPr>
            <w:tcW w:w="15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A51A9" w:rsidRDefault="001A51A9" w:rsidP="001A51A9">
            <w:pPr>
              <w:jc w:val="both"/>
            </w:pPr>
            <w:r>
              <w:t>40% Малое-Голоустное Дом Культуры</w:t>
            </w:r>
          </w:p>
        </w:tc>
        <w:tc>
          <w:tcPr>
            <w:tcW w:w="139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A51A9" w:rsidRDefault="001A51A9" w:rsidP="001A51A9">
            <w:pPr>
              <w:jc w:val="both"/>
            </w:pPr>
            <w:r>
              <w:t xml:space="preserve">  50%</w:t>
            </w:r>
          </w:p>
          <w:p w:rsidR="001A51A9" w:rsidRDefault="001A51A9" w:rsidP="001A51A9">
            <w:pPr>
              <w:jc w:val="both"/>
            </w:pPr>
          </w:p>
          <w:p w:rsidR="001A51A9" w:rsidRDefault="001A51A9" w:rsidP="001A51A9">
            <w:pPr>
              <w:jc w:val="both"/>
            </w:pPr>
          </w:p>
          <w:p w:rsidR="001A51A9" w:rsidRDefault="001A51A9" w:rsidP="001A51A9">
            <w:pPr>
              <w:jc w:val="both"/>
            </w:pPr>
          </w:p>
        </w:tc>
        <w:tc>
          <w:tcPr>
            <w:tcW w:w="128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A51A9" w:rsidRDefault="001A51A9" w:rsidP="001A51A9">
            <w:pPr>
              <w:jc w:val="both"/>
            </w:pPr>
            <w:r>
              <w:t>-50%</w:t>
            </w:r>
          </w:p>
          <w:p w:rsidR="001A51A9" w:rsidRDefault="001A51A9" w:rsidP="001A51A9">
            <w:pPr>
              <w:jc w:val="both"/>
            </w:pPr>
          </w:p>
          <w:p w:rsidR="001A51A9" w:rsidRDefault="001A51A9" w:rsidP="001A51A9">
            <w:pPr>
              <w:jc w:val="both"/>
            </w:pPr>
          </w:p>
          <w:p w:rsidR="001A51A9" w:rsidRDefault="001A51A9" w:rsidP="001A51A9">
            <w:pPr>
              <w:jc w:val="both"/>
            </w:pPr>
          </w:p>
        </w:tc>
        <w:tc>
          <w:tcPr>
            <w:tcW w:w="139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A51A9" w:rsidRDefault="001A51A9" w:rsidP="001A51A9">
            <w:pPr>
              <w:jc w:val="center"/>
            </w:pPr>
            <w:r>
              <w:t>50%</w:t>
            </w:r>
          </w:p>
          <w:p w:rsidR="001A51A9" w:rsidRDefault="001A51A9" w:rsidP="001A51A9">
            <w:pPr>
              <w:jc w:val="center"/>
            </w:pPr>
          </w:p>
          <w:p w:rsidR="001A51A9" w:rsidRDefault="001A51A9" w:rsidP="001A51A9">
            <w:pPr>
              <w:jc w:val="center"/>
            </w:pPr>
          </w:p>
          <w:p w:rsidR="001A51A9" w:rsidRDefault="001A51A9" w:rsidP="001A51A9">
            <w:pPr>
              <w:jc w:val="center"/>
            </w:pPr>
          </w:p>
        </w:tc>
        <w:tc>
          <w:tcPr>
            <w:tcW w:w="156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A51A9" w:rsidRDefault="001A51A9" w:rsidP="001A51A9">
            <w:pPr>
              <w:jc w:val="center"/>
            </w:pPr>
            <w:r>
              <w:t>50%</w:t>
            </w:r>
          </w:p>
          <w:p w:rsidR="001A51A9" w:rsidRDefault="001A51A9" w:rsidP="001A51A9">
            <w:pPr>
              <w:jc w:val="center"/>
            </w:pPr>
          </w:p>
          <w:p w:rsidR="001A51A9" w:rsidRDefault="001A51A9" w:rsidP="001A51A9">
            <w:pPr>
              <w:jc w:val="center"/>
            </w:pPr>
          </w:p>
          <w:p w:rsidR="001A51A9" w:rsidRDefault="001A51A9" w:rsidP="001A51A9">
            <w:pPr>
              <w:jc w:val="center"/>
            </w:pPr>
          </w:p>
        </w:tc>
        <w:tc>
          <w:tcPr>
            <w:tcW w:w="133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A51A9" w:rsidRDefault="001A51A9" w:rsidP="001A51A9">
            <w:pPr>
              <w:jc w:val="center"/>
            </w:pPr>
            <w:r>
              <w:t>чел.50%</w:t>
            </w:r>
          </w:p>
          <w:p w:rsidR="001A51A9" w:rsidRDefault="001A51A9" w:rsidP="001A51A9">
            <w:pPr>
              <w:jc w:val="center"/>
            </w:pPr>
          </w:p>
          <w:p w:rsidR="001A51A9" w:rsidRDefault="001A51A9" w:rsidP="001A51A9">
            <w:pPr>
              <w:jc w:val="center"/>
            </w:pPr>
          </w:p>
          <w:p w:rsidR="001A51A9" w:rsidRDefault="001A51A9" w:rsidP="001A51A9">
            <w:pPr>
              <w:jc w:val="center"/>
            </w:pPr>
          </w:p>
        </w:tc>
        <w:tc>
          <w:tcPr>
            <w:tcW w:w="13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A51A9" w:rsidRDefault="001A51A9" w:rsidP="001A51A9">
            <w:pPr>
              <w:jc w:val="center"/>
            </w:pPr>
            <w:r>
              <w:t>50%</w:t>
            </w:r>
          </w:p>
          <w:p w:rsidR="001A51A9" w:rsidRDefault="001A51A9" w:rsidP="001A51A9">
            <w:pPr>
              <w:jc w:val="center"/>
            </w:pPr>
          </w:p>
          <w:p w:rsidR="001A51A9" w:rsidRDefault="001A51A9" w:rsidP="001A51A9">
            <w:pPr>
              <w:jc w:val="center"/>
            </w:pPr>
          </w:p>
          <w:p w:rsidR="001A51A9" w:rsidRDefault="001A51A9" w:rsidP="001A51A9">
            <w:pPr>
              <w:jc w:val="center"/>
            </w:pPr>
          </w:p>
        </w:tc>
      </w:tr>
      <w:tr w:rsidR="001A51A9" w:rsidRPr="002475DB" w:rsidTr="001A51A9">
        <w:trPr>
          <w:trHeight w:val="180"/>
        </w:trPr>
        <w:tc>
          <w:tcPr>
            <w:tcW w:w="15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A51A9" w:rsidRDefault="001A51A9" w:rsidP="001A51A9">
            <w:pPr>
              <w:jc w:val="both"/>
            </w:pPr>
            <w:r>
              <w:t xml:space="preserve"> 100</w:t>
            </w:r>
          </w:p>
        </w:tc>
        <w:tc>
          <w:tcPr>
            <w:tcW w:w="139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A51A9" w:rsidRDefault="001A51A9" w:rsidP="001A51A9">
            <w:pPr>
              <w:jc w:val="both"/>
            </w:pPr>
            <w:r>
              <w:t>131</w:t>
            </w:r>
          </w:p>
        </w:tc>
        <w:tc>
          <w:tcPr>
            <w:tcW w:w="128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A51A9" w:rsidRDefault="001A51A9" w:rsidP="001A51A9">
            <w:pPr>
              <w:jc w:val="both"/>
            </w:pPr>
            <w:r>
              <w:t>131</w:t>
            </w:r>
          </w:p>
        </w:tc>
        <w:tc>
          <w:tcPr>
            <w:tcW w:w="139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A51A9" w:rsidRDefault="001A51A9" w:rsidP="001A51A9">
            <w:pPr>
              <w:jc w:val="center"/>
            </w:pPr>
            <w:r>
              <w:t>151</w:t>
            </w:r>
          </w:p>
        </w:tc>
        <w:tc>
          <w:tcPr>
            <w:tcW w:w="156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A51A9" w:rsidRDefault="001A51A9" w:rsidP="001A51A9">
            <w:pPr>
              <w:jc w:val="center"/>
            </w:pPr>
            <w:r>
              <w:t>171</w:t>
            </w:r>
          </w:p>
        </w:tc>
        <w:tc>
          <w:tcPr>
            <w:tcW w:w="133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A51A9" w:rsidRDefault="001A51A9" w:rsidP="001A51A9">
            <w:pPr>
              <w:jc w:val="center"/>
            </w:pPr>
            <w:r>
              <w:t>174</w:t>
            </w:r>
          </w:p>
        </w:tc>
        <w:tc>
          <w:tcPr>
            <w:tcW w:w="133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A51A9" w:rsidRDefault="001A51A9" w:rsidP="001A51A9">
            <w:pPr>
              <w:jc w:val="center"/>
            </w:pPr>
            <w:r>
              <w:t>174</w:t>
            </w:r>
          </w:p>
        </w:tc>
      </w:tr>
      <w:tr w:rsidR="001A51A9" w:rsidRPr="002475DB" w:rsidTr="001A51A9">
        <w:trPr>
          <w:trHeight w:val="1320"/>
        </w:trPr>
        <w:tc>
          <w:tcPr>
            <w:tcW w:w="15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r>
              <w:t>Большое-Голоустное  Дом Досуга 81</w:t>
            </w:r>
          </w:p>
        </w:tc>
        <w:tc>
          <w:tcPr>
            <w:tcW w:w="139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p>
          <w:p w:rsidR="001A51A9" w:rsidRDefault="001A51A9" w:rsidP="001A51A9">
            <w:pPr>
              <w:jc w:val="both"/>
            </w:pPr>
          </w:p>
          <w:p w:rsidR="001A51A9" w:rsidRDefault="001A51A9" w:rsidP="001A51A9">
            <w:pPr>
              <w:jc w:val="both"/>
            </w:pPr>
            <w:r>
              <w:t>110</w:t>
            </w:r>
          </w:p>
          <w:p w:rsidR="001A51A9" w:rsidRDefault="001A51A9" w:rsidP="001A51A9">
            <w:pPr>
              <w:jc w:val="both"/>
            </w:pPr>
          </w:p>
          <w:p w:rsidR="001A51A9" w:rsidRDefault="001A51A9" w:rsidP="001A51A9">
            <w:pPr>
              <w:jc w:val="both"/>
            </w:pPr>
          </w:p>
        </w:tc>
        <w:tc>
          <w:tcPr>
            <w:tcW w:w="12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p>
          <w:p w:rsidR="001A51A9" w:rsidRDefault="001A51A9" w:rsidP="001A51A9">
            <w:pPr>
              <w:jc w:val="both"/>
            </w:pPr>
          </w:p>
          <w:p w:rsidR="001A51A9" w:rsidRDefault="001A51A9" w:rsidP="001A51A9">
            <w:pPr>
              <w:jc w:val="both"/>
            </w:pPr>
            <w:r>
              <w:t>110</w:t>
            </w:r>
          </w:p>
        </w:tc>
        <w:tc>
          <w:tcPr>
            <w:tcW w:w="139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center"/>
            </w:pPr>
          </w:p>
          <w:p w:rsidR="001A51A9" w:rsidRDefault="001A51A9" w:rsidP="001A51A9">
            <w:pPr>
              <w:jc w:val="center"/>
            </w:pPr>
          </w:p>
          <w:p w:rsidR="001A51A9" w:rsidRDefault="001A51A9" w:rsidP="001A51A9">
            <w:pPr>
              <w:jc w:val="center"/>
            </w:pPr>
            <w:r>
              <w:t>125</w:t>
            </w:r>
          </w:p>
        </w:tc>
        <w:tc>
          <w:tcPr>
            <w:tcW w:w="156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center"/>
            </w:pPr>
          </w:p>
          <w:p w:rsidR="001A51A9" w:rsidRDefault="001A51A9" w:rsidP="001A51A9">
            <w:pPr>
              <w:jc w:val="center"/>
            </w:pPr>
          </w:p>
          <w:p w:rsidR="001A51A9" w:rsidRDefault="001A51A9" w:rsidP="001A51A9">
            <w:pPr>
              <w:jc w:val="center"/>
            </w:pPr>
            <w:r>
              <w:t>140</w:t>
            </w:r>
          </w:p>
          <w:p w:rsidR="001A51A9" w:rsidRDefault="001A51A9" w:rsidP="001A51A9">
            <w:pPr>
              <w:jc w:val="center"/>
            </w:pPr>
          </w:p>
        </w:tc>
        <w:tc>
          <w:tcPr>
            <w:tcW w:w="133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center"/>
            </w:pPr>
          </w:p>
          <w:p w:rsidR="001A51A9" w:rsidRDefault="001A51A9" w:rsidP="001A51A9">
            <w:pPr>
              <w:jc w:val="center"/>
            </w:pPr>
          </w:p>
          <w:p w:rsidR="001A51A9" w:rsidRDefault="001A51A9" w:rsidP="001A51A9">
            <w:pPr>
              <w:jc w:val="center"/>
            </w:pPr>
            <w:r>
              <w:t>173</w:t>
            </w:r>
          </w:p>
          <w:p w:rsidR="001A51A9" w:rsidRDefault="001A51A9" w:rsidP="001A51A9">
            <w:pPr>
              <w:jc w:val="center"/>
            </w:pPr>
          </w:p>
          <w:p w:rsidR="001A51A9" w:rsidRDefault="001A51A9" w:rsidP="001A51A9">
            <w:pPr>
              <w:jc w:val="center"/>
            </w:pPr>
          </w:p>
        </w:tc>
        <w:tc>
          <w:tcPr>
            <w:tcW w:w="133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center"/>
            </w:pPr>
          </w:p>
          <w:p w:rsidR="001A51A9" w:rsidRDefault="001A51A9" w:rsidP="001A51A9">
            <w:pPr>
              <w:jc w:val="center"/>
            </w:pPr>
          </w:p>
          <w:p w:rsidR="001A51A9" w:rsidRDefault="001A51A9" w:rsidP="001A51A9">
            <w:pPr>
              <w:jc w:val="center"/>
            </w:pPr>
            <w:r>
              <w:t>173</w:t>
            </w:r>
          </w:p>
          <w:p w:rsidR="001A51A9" w:rsidRDefault="001A51A9" w:rsidP="001A51A9">
            <w:pPr>
              <w:jc w:val="center"/>
            </w:pPr>
          </w:p>
          <w:p w:rsidR="001A51A9" w:rsidRDefault="001A51A9" w:rsidP="001A51A9">
            <w:pPr>
              <w:jc w:val="center"/>
            </w:pPr>
          </w:p>
        </w:tc>
      </w:tr>
    </w:tbl>
    <w:p w:rsidR="001A51A9" w:rsidRDefault="001A51A9" w:rsidP="001A51A9">
      <w:pPr>
        <w:spacing w:after="200"/>
        <w:ind w:left="-142"/>
        <w:jc w:val="both"/>
        <w:rPr>
          <w:sz w:val="28"/>
          <w:szCs w:val="28"/>
        </w:rPr>
      </w:pPr>
    </w:p>
    <w:p w:rsidR="001A51A9" w:rsidRDefault="001A51A9" w:rsidP="001A51A9">
      <w:pPr>
        <w:spacing w:after="200"/>
        <w:ind w:left="-142"/>
        <w:jc w:val="both"/>
        <w:rPr>
          <w:sz w:val="28"/>
          <w:szCs w:val="28"/>
        </w:rPr>
      </w:pPr>
      <w:r>
        <w:rPr>
          <w:sz w:val="28"/>
          <w:szCs w:val="28"/>
        </w:rPr>
        <w:t xml:space="preserve"> </w:t>
      </w:r>
      <w:r w:rsidR="003F2E5C" w:rsidRPr="003F2E5C">
        <w:rPr>
          <w:sz w:val="28"/>
          <w:szCs w:val="28"/>
        </w:rPr>
        <w:t xml:space="preserve">     </w:t>
      </w:r>
      <w:r>
        <w:rPr>
          <w:sz w:val="28"/>
          <w:szCs w:val="28"/>
        </w:rPr>
        <w:t>6.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7 мая 2012 г. № 597 « О мероприятиях по реализации государственной социальной политики», и средней заработной платы в субъектах федерации:</w:t>
      </w:r>
    </w:p>
    <w:p w:rsidR="001A51A9" w:rsidRDefault="001A51A9" w:rsidP="001A51A9">
      <w:pPr>
        <w:spacing w:after="200"/>
        <w:jc w:val="both"/>
        <w:rPr>
          <w:sz w:val="28"/>
          <w:szCs w:val="28"/>
        </w:rPr>
      </w:pPr>
    </w:p>
    <w:tbl>
      <w:tblPr>
        <w:tblW w:w="0" w:type="auto"/>
        <w:tblInd w:w="-8" w:type="dxa"/>
        <w:tblCellMar>
          <w:left w:w="10" w:type="dxa"/>
          <w:right w:w="10" w:type="dxa"/>
        </w:tblCellMar>
        <w:tblLook w:val="0000" w:firstRow="0" w:lastRow="0" w:firstColumn="0" w:lastColumn="0" w:noHBand="0" w:noVBand="0"/>
      </w:tblPr>
      <w:tblGrid>
        <w:gridCol w:w="1623"/>
        <w:gridCol w:w="1462"/>
        <w:gridCol w:w="1622"/>
        <w:gridCol w:w="1708"/>
        <w:gridCol w:w="1702"/>
        <w:gridCol w:w="1462"/>
      </w:tblGrid>
      <w:tr w:rsidR="001A51A9" w:rsidRPr="002475DB" w:rsidTr="001A51A9">
        <w:trPr>
          <w:trHeight w:val="1"/>
        </w:trPr>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2013 г.</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2014 г.</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2015 г.</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2016г.</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2017 г.</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2018 г.</w:t>
            </w:r>
          </w:p>
        </w:tc>
      </w:tr>
      <w:tr w:rsidR="001A51A9" w:rsidRPr="002475DB" w:rsidTr="001A51A9">
        <w:trPr>
          <w:trHeight w:val="1"/>
        </w:trPr>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56,1</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64,9</w:t>
            </w:r>
          </w:p>
        </w:tc>
        <w:tc>
          <w:tcPr>
            <w:tcW w:w="1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73,7</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82,4</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91,2</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100</w:t>
            </w:r>
          </w:p>
        </w:tc>
      </w:tr>
    </w:tbl>
    <w:p w:rsidR="001A51A9" w:rsidRDefault="001A51A9" w:rsidP="001A51A9">
      <w:pPr>
        <w:spacing w:after="200"/>
        <w:ind w:left="-142"/>
        <w:jc w:val="both"/>
        <w:rPr>
          <w:sz w:val="28"/>
          <w:szCs w:val="28"/>
        </w:rPr>
      </w:pPr>
    </w:p>
    <w:p w:rsidR="001A51A9" w:rsidRPr="001A51A9" w:rsidRDefault="001A51A9" w:rsidP="001A51A9">
      <w:pPr>
        <w:spacing w:after="200"/>
        <w:ind w:left="-142"/>
        <w:jc w:val="both"/>
        <w:rPr>
          <w:sz w:val="28"/>
          <w:szCs w:val="28"/>
        </w:rPr>
      </w:pPr>
      <w:r w:rsidRPr="001A51A9">
        <w:rPr>
          <w:sz w:val="28"/>
          <w:szCs w:val="28"/>
        </w:rPr>
        <w:t>Показатель рассчитывается в соответствии с распоряжением Правительства Российской Федерации от 28  декабря 2012 года № 2606 –</w:t>
      </w:r>
      <w:proofErr w:type="gramStart"/>
      <w:r w:rsidRPr="001A51A9">
        <w:rPr>
          <w:sz w:val="28"/>
          <w:szCs w:val="28"/>
        </w:rPr>
        <w:t>р</w:t>
      </w:r>
      <w:proofErr w:type="gramEnd"/>
      <w:r w:rsidRPr="001A51A9">
        <w:rPr>
          <w:sz w:val="28"/>
          <w:szCs w:val="28"/>
        </w:rPr>
        <w:t xml:space="preserve"> « Об утверждении мероприятий « Изменения в отраслях социальной сферы, направленных на повышение эффективности сферы культуры» с учетом финансово-</w:t>
      </w:r>
      <w:r w:rsidRPr="001A51A9">
        <w:rPr>
          <w:sz w:val="28"/>
          <w:szCs w:val="28"/>
        </w:rPr>
        <w:lastRenderedPageBreak/>
        <w:t>экономического обоснования дополнительной потребности бюджетных средств, необходимых для достижения показателя ( приложение к районному плану мероприятий («дорожной карте»)</w:t>
      </w:r>
    </w:p>
    <w:p w:rsidR="001A51A9" w:rsidRDefault="003F2E5C" w:rsidP="001A51A9">
      <w:pPr>
        <w:spacing w:after="200"/>
        <w:jc w:val="both"/>
        <w:rPr>
          <w:sz w:val="28"/>
          <w:szCs w:val="28"/>
        </w:rPr>
      </w:pPr>
      <w:r w:rsidRPr="003F2E5C">
        <w:rPr>
          <w:sz w:val="28"/>
          <w:szCs w:val="28"/>
        </w:rPr>
        <w:t xml:space="preserve">     </w:t>
      </w:r>
      <w:r w:rsidR="001A51A9">
        <w:rPr>
          <w:sz w:val="28"/>
          <w:szCs w:val="28"/>
        </w:rPr>
        <w:t xml:space="preserve">7. Доля работников культуры МУК ЦКУС Голоустненского МО, переведенных на « эффективный контракт»:     </w:t>
      </w:r>
      <w:proofErr w:type="gramStart"/>
      <w:r w:rsidR="001A51A9">
        <w:rPr>
          <w:sz w:val="28"/>
          <w:szCs w:val="28"/>
        </w:rPr>
        <w:t xml:space="preserve">( </w:t>
      </w:r>
      <w:proofErr w:type="gramEnd"/>
      <w:r w:rsidR="001A51A9">
        <w:rPr>
          <w:sz w:val="28"/>
          <w:szCs w:val="28"/>
        </w:rPr>
        <w:t>человек и процентов)</w:t>
      </w:r>
    </w:p>
    <w:tbl>
      <w:tblPr>
        <w:tblW w:w="0" w:type="auto"/>
        <w:tblInd w:w="-8" w:type="dxa"/>
        <w:tblCellMar>
          <w:left w:w="10" w:type="dxa"/>
          <w:right w:w="10" w:type="dxa"/>
        </w:tblCellMar>
        <w:tblLook w:val="0000" w:firstRow="0" w:lastRow="0" w:firstColumn="0" w:lastColumn="0" w:noHBand="0" w:noVBand="0"/>
      </w:tblPr>
      <w:tblGrid>
        <w:gridCol w:w="2232"/>
        <w:gridCol w:w="894"/>
        <w:gridCol w:w="1199"/>
        <w:gridCol w:w="1127"/>
        <w:gridCol w:w="1194"/>
        <w:gridCol w:w="1079"/>
        <w:gridCol w:w="927"/>
        <w:gridCol w:w="927"/>
      </w:tblGrid>
      <w:tr w:rsidR="001A51A9" w:rsidRPr="002475DB" w:rsidTr="001A51A9">
        <w:trPr>
          <w:trHeight w:val="1"/>
        </w:trPr>
        <w:tc>
          <w:tcPr>
            <w:tcW w:w="2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2012 г.</w:t>
            </w:r>
          </w:p>
        </w:tc>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2013 г.</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2014 г.</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2015 г.</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2016г.</w:t>
            </w:r>
          </w:p>
        </w:tc>
        <w:tc>
          <w:tcPr>
            <w:tcW w:w="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2017 г.</w:t>
            </w:r>
          </w:p>
        </w:tc>
        <w:tc>
          <w:tcPr>
            <w:tcW w:w="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2018 г.</w:t>
            </w:r>
          </w:p>
        </w:tc>
      </w:tr>
      <w:tr w:rsidR="001A51A9" w:rsidRPr="002475DB" w:rsidTr="001A51A9">
        <w:trPr>
          <w:trHeight w:val="1"/>
        </w:trPr>
        <w:tc>
          <w:tcPr>
            <w:tcW w:w="2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Голоустненское МО</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w:t>
            </w:r>
          </w:p>
        </w:tc>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w:t>
            </w:r>
          </w:p>
        </w:tc>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center"/>
            </w:pPr>
            <w:r>
              <w:t>15 чел.</w:t>
            </w:r>
          </w:p>
          <w:p w:rsidR="001A51A9" w:rsidRDefault="001A51A9" w:rsidP="001A51A9">
            <w:pPr>
              <w:jc w:val="center"/>
            </w:pPr>
            <w:r>
              <w:t>100%</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w:t>
            </w:r>
          </w:p>
        </w:tc>
        <w:tc>
          <w:tcPr>
            <w:tcW w:w="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w:t>
            </w:r>
          </w:p>
        </w:tc>
        <w:tc>
          <w:tcPr>
            <w:tcW w:w="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w:t>
            </w:r>
          </w:p>
        </w:tc>
      </w:tr>
    </w:tbl>
    <w:p w:rsidR="003F2E5C" w:rsidRDefault="003F2E5C" w:rsidP="001A51A9">
      <w:pPr>
        <w:spacing w:after="200"/>
        <w:jc w:val="both"/>
        <w:rPr>
          <w:sz w:val="28"/>
          <w:szCs w:val="28"/>
          <w:lang w:val="en-US"/>
        </w:rPr>
      </w:pPr>
    </w:p>
    <w:p w:rsidR="001A51A9" w:rsidRPr="00D572A2" w:rsidRDefault="003F2E5C" w:rsidP="001A51A9">
      <w:pPr>
        <w:spacing w:after="200"/>
        <w:jc w:val="both"/>
        <w:rPr>
          <w:sz w:val="28"/>
          <w:szCs w:val="28"/>
        </w:rPr>
      </w:pPr>
      <w:r w:rsidRPr="00D572A2">
        <w:rPr>
          <w:sz w:val="28"/>
          <w:szCs w:val="28"/>
        </w:rPr>
        <w:t xml:space="preserve">     </w:t>
      </w:r>
      <w:r w:rsidR="001A51A9">
        <w:rPr>
          <w:sz w:val="28"/>
          <w:szCs w:val="28"/>
        </w:rPr>
        <w:t>8.  Доля руководителя учрежден</w:t>
      </w:r>
      <w:r w:rsidR="00C205D7">
        <w:rPr>
          <w:sz w:val="28"/>
          <w:szCs w:val="28"/>
        </w:rPr>
        <w:t>и</w:t>
      </w:r>
      <w:r w:rsidR="001A51A9">
        <w:rPr>
          <w:sz w:val="28"/>
          <w:szCs w:val="28"/>
        </w:rPr>
        <w:t xml:space="preserve">я культуры МУК ЦКС Голоустненского МО, трудовой договор с которыми заключен в соответствии с типовой формой:                                                                                                 </w:t>
      </w:r>
      <w:r w:rsidR="00D572A2">
        <w:rPr>
          <w:sz w:val="28"/>
          <w:szCs w:val="28"/>
        </w:rPr>
        <w:t xml:space="preserve">         </w:t>
      </w:r>
      <w:proofErr w:type="gramStart"/>
      <w:r w:rsidR="00D572A2">
        <w:rPr>
          <w:sz w:val="28"/>
          <w:szCs w:val="28"/>
        </w:rPr>
        <w:t xml:space="preserve">( </w:t>
      </w:r>
      <w:proofErr w:type="gramEnd"/>
      <w:r w:rsidR="00D572A2">
        <w:rPr>
          <w:sz w:val="28"/>
          <w:szCs w:val="28"/>
        </w:rPr>
        <w:t>человек и процентов)</w:t>
      </w:r>
    </w:p>
    <w:tbl>
      <w:tblPr>
        <w:tblW w:w="0" w:type="auto"/>
        <w:tblInd w:w="-8" w:type="dxa"/>
        <w:tblCellMar>
          <w:left w:w="10" w:type="dxa"/>
          <w:right w:w="10" w:type="dxa"/>
        </w:tblCellMar>
        <w:tblLook w:val="0000" w:firstRow="0" w:lastRow="0" w:firstColumn="0" w:lastColumn="0" w:noHBand="0" w:noVBand="0"/>
      </w:tblPr>
      <w:tblGrid>
        <w:gridCol w:w="2166"/>
        <w:gridCol w:w="994"/>
        <w:gridCol w:w="1232"/>
        <w:gridCol w:w="1161"/>
        <w:gridCol w:w="994"/>
        <w:gridCol w:w="1145"/>
        <w:gridCol w:w="960"/>
        <w:gridCol w:w="927"/>
      </w:tblGrid>
      <w:tr w:rsidR="001A51A9" w:rsidRPr="002475DB" w:rsidTr="001A51A9">
        <w:trPr>
          <w:trHeight w:val="1"/>
        </w:trPr>
        <w:tc>
          <w:tcPr>
            <w:tcW w:w="2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2012 г.</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2013 г.</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2014 г.</w:t>
            </w: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2015 г.</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2016г.</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2017 г.</w:t>
            </w:r>
          </w:p>
        </w:tc>
        <w:tc>
          <w:tcPr>
            <w:tcW w:w="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2018 г.</w:t>
            </w:r>
          </w:p>
        </w:tc>
      </w:tr>
      <w:tr w:rsidR="001A51A9" w:rsidRPr="002475DB" w:rsidTr="001A51A9">
        <w:trPr>
          <w:trHeight w:val="1"/>
        </w:trPr>
        <w:tc>
          <w:tcPr>
            <w:tcW w:w="2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Голоустненское МО</w:t>
            </w: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 чел. – 100%</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w:t>
            </w:r>
          </w:p>
        </w:tc>
        <w:tc>
          <w:tcPr>
            <w:tcW w:w="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w:t>
            </w:r>
          </w:p>
        </w:tc>
        <w:tc>
          <w:tcPr>
            <w:tcW w:w="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w:t>
            </w:r>
          </w:p>
        </w:tc>
      </w:tr>
    </w:tbl>
    <w:p w:rsidR="001A51A9" w:rsidRPr="003F2E5C" w:rsidRDefault="001A51A9" w:rsidP="003F2E5C">
      <w:pPr>
        <w:spacing w:after="200"/>
        <w:rPr>
          <w:b/>
          <w:bCs/>
          <w:sz w:val="24"/>
          <w:szCs w:val="24"/>
          <w:lang w:val="en-US"/>
        </w:rPr>
      </w:pPr>
    </w:p>
    <w:p w:rsidR="001A51A9" w:rsidRDefault="003F2E5C" w:rsidP="001A51A9">
      <w:pPr>
        <w:spacing w:after="200"/>
        <w:jc w:val="center"/>
        <w:rPr>
          <w:b/>
          <w:bCs/>
          <w:sz w:val="28"/>
          <w:szCs w:val="28"/>
        </w:rPr>
      </w:pPr>
      <w:r>
        <w:rPr>
          <w:b/>
          <w:bCs/>
          <w:sz w:val="24"/>
          <w:szCs w:val="24"/>
          <w:lang w:val="en-US"/>
        </w:rPr>
        <w:t>III</w:t>
      </w:r>
      <w:proofErr w:type="gramStart"/>
      <w:r w:rsidR="001A51A9">
        <w:rPr>
          <w:b/>
          <w:bCs/>
          <w:sz w:val="24"/>
          <w:szCs w:val="24"/>
        </w:rPr>
        <w:t xml:space="preserve">.  </w:t>
      </w:r>
      <w:r w:rsidR="001A51A9" w:rsidRPr="003F2E5C">
        <w:rPr>
          <w:b/>
          <w:bCs/>
          <w:sz w:val="28"/>
          <w:szCs w:val="28"/>
        </w:rPr>
        <w:t>Основные</w:t>
      </w:r>
      <w:proofErr w:type="gramEnd"/>
      <w:r w:rsidR="001A51A9" w:rsidRPr="003F2E5C">
        <w:rPr>
          <w:b/>
          <w:bCs/>
          <w:sz w:val="28"/>
          <w:szCs w:val="28"/>
        </w:rPr>
        <w:t xml:space="preserve"> мероприятия, направленные на повышение эффективности сферы культуры</w:t>
      </w:r>
    </w:p>
    <w:p w:rsidR="001A51A9" w:rsidRDefault="003F2E5C" w:rsidP="001A51A9">
      <w:pPr>
        <w:spacing w:after="200"/>
        <w:jc w:val="both"/>
        <w:rPr>
          <w:sz w:val="28"/>
          <w:szCs w:val="28"/>
        </w:rPr>
      </w:pPr>
      <w:r w:rsidRPr="00D572A2">
        <w:rPr>
          <w:sz w:val="28"/>
          <w:szCs w:val="28"/>
        </w:rPr>
        <w:t xml:space="preserve">     </w:t>
      </w:r>
      <w:r w:rsidR="001A51A9">
        <w:rPr>
          <w:sz w:val="28"/>
          <w:szCs w:val="28"/>
        </w:rPr>
        <w:t>1. Перечень мероприятий, направленных на повышение оплаты труда работников культуры</w:t>
      </w:r>
    </w:p>
    <w:tbl>
      <w:tblPr>
        <w:tblW w:w="0" w:type="auto"/>
        <w:tblInd w:w="-8" w:type="dxa"/>
        <w:tblCellMar>
          <w:left w:w="10" w:type="dxa"/>
          <w:right w:w="10" w:type="dxa"/>
        </w:tblCellMar>
        <w:tblLook w:val="0000" w:firstRow="0" w:lastRow="0" w:firstColumn="0" w:lastColumn="0" w:noHBand="0" w:noVBand="0"/>
      </w:tblPr>
      <w:tblGrid>
        <w:gridCol w:w="484"/>
        <w:gridCol w:w="2687"/>
        <w:gridCol w:w="1177"/>
        <w:gridCol w:w="2138"/>
        <w:gridCol w:w="3093"/>
      </w:tblGrid>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w:t>
            </w:r>
          </w:p>
        </w:tc>
        <w:tc>
          <w:tcPr>
            <w:tcW w:w="2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Мероприятие</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Срок</w:t>
            </w:r>
          </w:p>
        </w:tc>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Исполнитель</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Результат</w:t>
            </w:r>
          </w:p>
        </w:tc>
      </w:tr>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8"/>
                <w:szCs w:val="28"/>
              </w:rPr>
            </w:pPr>
          </w:p>
          <w:p w:rsidR="001A51A9" w:rsidRPr="002475DB" w:rsidRDefault="001A51A9" w:rsidP="001A51A9">
            <w:pPr>
              <w:jc w:val="both"/>
            </w:pPr>
            <w:r>
              <w:rPr>
                <w:sz w:val="28"/>
                <w:szCs w:val="28"/>
              </w:rPr>
              <w:t>1.</w:t>
            </w:r>
          </w:p>
        </w:tc>
        <w:tc>
          <w:tcPr>
            <w:tcW w:w="2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Мониторинг применения  систем оплаты труда работникам культуры, установленных локальными актами муниципальных образований</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p>
          <w:p w:rsidR="001A51A9" w:rsidRPr="002475DB" w:rsidRDefault="001A51A9" w:rsidP="001A51A9">
            <w:pPr>
              <w:jc w:val="both"/>
            </w:pPr>
            <w:r>
              <w:rPr>
                <w:sz w:val="24"/>
                <w:szCs w:val="24"/>
              </w:rPr>
              <w:t>2013 г</w:t>
            </w:r>
          </w:p>
        </w:tc>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 xml:space="preserve">Финансово, экономический отдел администрации Голоустненского МО и директор МУК ЦКС. </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Рассмотрение локальных актов МУК, регулирующих оплату труда работников данных  учреждений, установление измеряемых показателей эффективности и качества исполнения работниками трудовых обязанностей.</w:t>
            </w:r>
          </w:p>
        </w:tc>
      </w:tr>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2.</w:t>
            </w:r>
          </w:p>
        </w:tc>
        <w:tc>
          <w:tcPr>
            <w:tcW w:w="2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 xml:space="preserve">Подготовка проектов правовых актов </w:t>
            </w:r>
          </w:p>
          <w:p w:rsidR="001A51A9" w:rsidRPr="002475DB" w:rsidRDefault="001A51A9" w:rsidP="001A51A9">
            <w:pPr>
              <w:jc w:val="both"/>
            </w:pPr>
            <w:r>
              <w:rPr>
                <w:sz w:val="24"/>
                <w:szCs w:val="24"/>
              </w:rPr>
              <w:t>МУК ЦКС Голоустненского МО  в сфере совершенствования  системы оплаты труда</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2013 г</w:t>
            </w:r>
          </w:p>
        </w:tc>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8"/>
                <w:szCs w:val="28"/>
              </w:rPr>
              <w:t>Ф</w:t>
            </w:r>
            <w:r>
              <w:rPr>
                <w:sz w:val="24"/>
                <w:szCs w:val="24"/>
              </w:rPr>
              <w:t>инансово, экономический</w:t>
            </w:r>
          </w:p>
          <w:p w:rsidR="001A51A9" w:rsidRDefault="001A51A9" w:rsidP="001A51A9">
            <w:pPr>
              <w:jc w:val="both"/>
              <w:rPr>
                <w:sz w:val="24"/>
                <w:szCs w:val="24"/>
              </w:rPr>
            </w:pPr>
            <w:r>
              <w:rPr>
                <w:sz w:val="24"/>
                <w:szCs w:val="24"/>
              </w:rPr>
              <w:t>Отдел администрации</w:t>
            </w:r>
          </w:p>
          <w:p w:rsidR="001A51A9" w:rsidRDefault="001A51A9" w:rsidP="001A51A9">
            <w:pPr>
              <w:jc w:val="both"/>
            </w:pPr>
            <w:r>
              <w:rPr>
                <w:sz w:val="24"/>
                <w:szCs w:val="24"/>
              </w:rPr>
              <w:t xml:space="preserve">Голоустненского МО и руководитель МУК ЦКС </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Подготовка  правовых актов Голоустненского МО</w:t>
            </w:r>
            <w:proofErr w:type="gramStart"/>
            <w:r>
              <w:rPr>
                <w:sz w:val="24"/>
                <w:szCs w:val="24"/>
              </w:rPr>
              <w:t xml:space="preserve">:, </w:t>
            </w:r>
            <w:proofErr w:type="gramEnd"/>
            <w:r>
              <w:rPr>
                <w:sz w:val="24"/>
                <w:szCs w:val="24"/>
              </w:rPr>
              <w:t>в том числе;</w:t>
            </w:r>
          </w:p>
          <w:p w:rsidR="001A51A9" w:rsidRDefault="001A51A9" w:rsidP="001A51A9">
            <w:pPr>
              <w:jc w:val="both"/>
              <w:rPr>
                <w:sz w:val="24"/>
                <w:szCs w:val="24"/>
              </w:rPr>
            </w:pPr>
            <w:r>
              <w:rPr>
                <w:sz w:val="24"/>
                <w:szCs w:val="24"/>
              </w:rPr>
              <w:t xml:space="preserve">-определяющих условия </w:t>
            </w:r>
            <w:proofErr w:type="gramStart"/>
            <w:r>
              <w:rPr>
                <w:sz w:val="24"/>
                <w:szCs w:val="24"/>
              </w:rPr>
              <w:t>м</w:t>
            </w:r>
            <w:proofErr w:type="gramEnd"/>
            <w:r>
              <w:rPr>
                <w:sz w:val="24"/>
                <w:szCs w:val="24"/>
              </w:rPr>
              <w:t xml:space="preserve"> порядок оплаты труда работников учреждений культуры;</w:t>
            </w:r>
          </w:p>
          <w:p w:rsidR="001A51A9" w:rsidRPr="002475DB" w:rsidRDefault="001A51A9" w:rsidP="001A51A9">
            <w:pPr>
              <w:jc w:val="both"/>
            </w:pPr>
            <w:r>
              <w:rPr>
                <w:sz w:val="24"/>
                <w:szCs w:val="24"/>
              </w:rPr>
              <w:t xml:space="preserve">- направленных на повышение и внедрение базовых окладов в рамках </w:t>
            </w:r>
            <w:r>
              <w:rPr>
                <w:sz w:val="24"/>
                <w:szCs w:val="24"/>
              </w:rPr>
              <w:lastRenderedPageBreak/>
              <w:t>профессиональной квалификационной групп.</w:t>
            </w:r>
          </w:p>
        </w:tc>
      </w:tr>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lastRenderedPageBreak/>
              <w:t>3.</w:t>
            </w:r>
          </w:p>
        </w:tc>
        <w:tc>
          <w:tcPr>
            <w:tcW w:w="2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Мониторинг мероприятий, направленных на повышение оплаты труда</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В течение 2013-2018 года</w:t>
            </w:r>
          </w:p>
        </w:tc>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Финансово, экономический</w:t>
            </w:r>
          </w:p>
          <w:p w:rsidR="001A51A9" w:rsidRPr="002475DB" w:rsidRDefault="001A51A9" w:rsidP="001A51A9">
            <w:pPr>
              <w:jc w:val="both"/>
            </w:pPr>
            <w:r>
              <w:rPr>
                <w:sz w:val="24"/>
                <w:szCs w:val="24"/>
              </w:rPr>
              <w:t>Отдел администрации Голоустненского МО и руководитель МУК ЦКС.</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 xml:space="preserve"> Подготовка отчетной документации в отдел культуры,  администрацию </w:t>
            </w:r>
          </w:p>
          <w:p w:rsidR="001A51A9" w:rsidRPr="002475DB" w:rsidRDefault="001A51A9" w:rsidP="001A51A9">
            <w:pPr>
              <w:jc w:val="both"/>
            </w:pPr>
            <w:r>
              <w:rPr>
                <w:sz w:val="24"/>
                <w:szCs w:val="24"/>
              </w:rPr>
              <w:t>Голоустненского МО.</w:t>
            </w:r>
          </w:p>
        </w:tc>
      </w:tr>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4.</w:t>
            </w:r>
          </w:p>
        </w:tc>
        <w:tc>
          <w:tcPr>
            <w:tcW w:w="2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Оптимизация сети муниципальных учреждений МУК ЦКС</w:t>
            </w:r>
          </w:p>
          <w:p w:rsidR="001A51A9" w:rsidRPr="002475DB" w:rsidRDefault="001A51A9" w:rsidP="001A51A9">
            <w:pPr>
              <w:jc w:val="both"/>
            </w:pPr>
            <w:r>
              <w:rPr>
                <w:sz w:val="24"/>
                <w:szCs w:val="24"/>
              </w:rPr>
              <w:t>Голоустненского МО.</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В течение 2013-2018 года</w:t>
            </w:r>
          </w:p>
        </w:tc>
        <w:tc>
          <w:tcPr>
            <w:tcW w:w="2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Финансово, экономический</w:t>
            </w:r>
          </w:p>
          <w:p w:rsidR="001A51A9" w:rsidRDefault="001A51A9" w:rsidP="001A51A9">
            <w:pPr>
              <w:jc w:val="both"/>
              <w:rPr>
                <w:sz w:val="24"/>
                <w:szCs w:val="24"/>
              </w:rPr>
            </w:pPr>
            <w:r>
              <w:rPr>
                <w:sz w:val="24"/>
                <w:szCs w:val="24"/>
              </w:rPr>
              <w:t>Отдел администрации</w:t>
            </w:r>
          </w:p>
          <w:p w:rsidR="001A51A9" w:rsidRDefault="001A51A9" w:rsidP="001A51A9">
            <w:pPr>
              <w:jc w:val="both"/>
              <w:rPr>
                <w:sz w:val="24"/>
                <w:szCs w:val="24"/>
              </w:rPr>
            </w:pPr>
            <w:r>
              <w:rPr>
                <w:sz w:val="24"/>
                <w:szCs w:val="24"/>
              </w:rPr>
              <w:t>Голоустненского</w:t>
            </w:r>
          </w:p>
          <w:p w:rsidR="001A51A9" w:rsidRDefault="001A51A9" w:rsidP="001A51A9">
            <w:pPr>
              <w:jc w:val="both"/>
              <w:rPr>
                <w:sz w:val="24"/>
                <w:szCs w:val="24"/>
              </w:rPr>
            </w:pPr>
            <w:r>
              <w:rPr>
                <w:sz w:val="24"/>
                <w:szCs w:val="24"/>
              </w:rPr>
              <w:t>МО и руководитель</w:t>
            </w:r>
          </w:p>
          <w:p w:rsidR="001A51A9" w:rsidRPr="002475DB" w:rsidRDefault="001A51A9" w:rsidP="001A51A9">
            <w:pPr>
              <w:jc w:val="both"/>
            </w:pPr>
            <w:r>
              <w:rPr>
                <w:sz w:val="24"/>
                <w:szCs w:val="24"/>
              </w:rPr>
              <w:t xml:space="preserve"> МУК ЦКС.</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r>
              <w:t>Проведение  штатных мероприятий.</w:t>
            </w:r>
          </w:p>
        </w:tc>
      </w:tr>
    </w:tbl>
    <w:p w:rsidR="001A51A9" w:rsidRPr="00D572A2" w:rsidRDefault="001A51A9" w:rsidP="00D572A2">
      <w:pPr>
        <w:spacing w:after="200"/>
        <w:rPr>
          <w:sz w:val="28"/>
          <w:szCs w:val="28"/>
          <w:lang w:val="en-US"/>
        </w:rPr>
      </w:pPr>
    </w:p>
    <w:p w:rsidR="001A51A9" w:rsidRDefault="00D572A2" w:rsidP="00D572A2">
      <w:pPr>
        <w:spacing w:after="200"/>
        <w:ind w:left="-709"/>
        <w:jc w:val="center"/>
        <w:rPr>
          <w:sz w:val="28"/>
          <w:szCs w:val="28"/>
        </w:rPr>
      </w:pPr>
      <w:r w:rsidRPr="00D572A2">
        <w:rPr>
          <w:sz w:val="28"/>
          <w:szCs w:val="28"/>
        </w:rPr>
        <w:t xml:space="preserve">     </w:t>
      </w:r>
      <w:r w:rsidR="001A51A9">
        <w:rPr>
          <w:sz w:val="28"/>
          <w:szCs w:val="28"/>
        </w:rPr>
        <w:t>2. Перечень мероприятий, направленных на повышение качества осуществляемой работниками учреждений культуры  трудовой деятельности</w:t>
      </w:r>
    </w:p>
    <w:tbl>
      <w:tblPr>
        <w:tblW w:w="0" w:type="auto"/>
        <w:tblInd w:w="-8" w:type="dxa"/>
        <w:tblCellMar>
          <w:left w:w="10" w:type="dxa"/>
          <w:right w:w="10" w:type="dxa"/>
        </w:tblCellMar>
        <w:tblLook w:val="0000" w:firstRow="0" w:lastRow="0" w:firstColumn="0" w:lastColumn="0" w:noHBand="0" w:noVBand="0"/>
      </w:tblPr>
      <w:tblGrid>
        <w:gridCol w:w="484"/>
        <w:gridCol w:w="2769"/>
        <w:gridCol w:w="1161"/>
        <w:gridCol w:w="2122"/>
        <w:gridCol w:w="3043"/>
      </w:tblGrid>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w:t>
            </w:r>
          </w:p>
        </w:tc>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Мероприятие</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Срок</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Исполнитель</w:t>
            </w:r>
          </w:p>
        </w:tc>
        <w:tc>
          <w:tcPr>
            <w:tcW w:w="3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Результат</w:t>
            </w:r>
          </w:p>
        </w:tc>
      </w:tr>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1.</w:t>
            </w:r>
          </w:p>
        </w:tc>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 xml:space="preserve">Внедрение типовых  </w:t>
            </w:r>
            <w:proofErr w:type="gramStart"/>
            <w:r>
              <w:rPr>
                <w:sz w:val="24"/>
                <w:szCs w:val="24"/>
              </w:rPr>
              <w:t>норм труда работников муниципальных учреждений культуры</w:t>
            </w:r>
            <w:proofErr w:type="gramEnd"/>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 xml:space="preserve">В течение 2013-2018 </w:t>
            </w:r>
            <w:proofErr w:type="spellStart"/>
            <w:r>
              <w:rPr>
                <w:sz w:val="24"/>
                <w:szCs w:val="24"/>
              </w:rPr>
              <w:t>г.</w:t>
            </w:r>
            <w:proofErr w:type="gramStart"/>
            <w:r>
              <w:rPr>
                <w:sz w:val="24"/>
                <w:szCs w:val="24"/>
              </w:rPr>
              <w:t>г</w:t>
            </w:r>
            <w:proofErr w:type="spellEnd"/>
            <w:proofErr w:type="gramEnd"/>
            <w:r>
              <w:rPr>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Администрация Голоустненского МО</w:t>
            </w:r>
            <w:proofErr w:type="gramStart"/>
            <w:r>
              <w:rPr>
                <w:sz w:val="24"/>
                <w:szCs w:val="24"/>
              </w:rPr>
              <w:t xml:space="preserve"> ,</w:t>
            </w:r>
            <w:proofErr w:type="gramEnd"/>
            <w:r>
              <w:rPr>
                <w:sz w:val="24"/>
                <w:szCs w:val="24"/>
              </w:rPr>
              <w:t xml:space="preserve"> МУК ЦКС Голоустненского МО.</w:t>
            </w:r>
          </w:p>
        </w:tc>
        <w:tc>
          <w:tcPr>
            <w:tcW w:w="3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 xml:space="preserve">Применение </w:t>
            </w:r>
            <w:proofErr w:type="gramStart"/>
            <w:r>
              <w:rPr>
                <w:sz w:val="24"/>
                <w:szCs w:val="24"/>
              </w:rPr>
              <w:t>в</w:t>
            </w:r>
            <w:proofErr w:type="gramEnd"/>
            <w:r w:rsidR="00C205D7">
              <w:rPr>
                <w:sz w:val="24"/>
                <w:szCs w:val="24"/>
              </w:rPr>
              <w:t xml:space="preserve"> </w:t>
            </w:r>
            <w:proofErr w:type="gramStart"/>
            <w:r>
              <w:rPr>
                <w:sz w:val="24"/>
                <w:szCs w:val="24"/>
              </w:rPr>
              <w:t>МУК</w:t>
            </w:r>
            <w:proofErr w:type="gramEnd"/>
            <w:r>
              <w:rPr>
                <w:sz w:val="24"/>
                <w:szCs w:val="24"/>
              </w:rPr>
              <w:t xml:space="preserve"> типовых норм труда, определенных приказом МК РФ, оптимизация штатной численности учреждений культуры.</w:t>
            </w:r>
          </w:p>
        </w:tc>
      </w:tr>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2.</w:t>
            </w:r>
          </w:p>
        </w:tc>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Обеспечение перевода работников МУК ЦКС Голоустненского МО на « эффективный контракт»</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2014 г.</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МУК ЦКС Голоустненского МО, администрация</w:t>
            </w:r>
          </w:p>
          <w:p w:rsidR="001A51A9" w:rsidRPr="002475DB" w:rsidRDefault="001A51A9" w:rsidP="001A51A9">
            <w:pPr>
              <w:jc w:val="both"/>
            </w:pPr>
            <w:r>
              <w:rPr>
                <w:sz w:val="24"/>
                <w:szCs w:val="24"/>
              </w:rPr>
              <w:t xml:space="preserve">Голоустненского МО. </w:t>
            </w:r>
          </w:p>
        </w:tc>
        <w:tc>
          <w:tcPr>
            <w:tcW w:w="3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 xml:space="preserve">Применение примерной формы трудового договора с работниками МУК, утвержденного распоряжением Правительства РФ от 26 ноября 2012 г. № 2190-р « Об утверждении </w:t>
            </w:r>
            <w:proofErr w:type="gramStart"/>
            <w:r>
              <w:rPr>
                <w:sz w:val="24"/>
                <w:szCs w:val="24"/>
              </w:rPr>
              <w:t>Программы поэтапного  совершенствования системы оплаты труда</w:t>
            </w:r>
            <w:proofErr w:type="gramEnd"/>
            <w:r>
              <w:rPr>
                <w:sz w:val="24"/>
                <w:szCs w:val="24"/>
              </w:rPr>
              <w:t xml:space="preserve"> в государственных (муниципальных) учреждениях на 2012-2018 годы»</w:t>
            </w:r>
          </w:p>
        </w:tc>
      </w:tr>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3.</w:t>
            </w:r>
          </w:p>
        </w:tc>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 xml:space="preserve"> Перевод руководителя МУК на трудовой договор, заключенный в соответствии с типовой формой, утвержденной Правительством РФ.</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2013г.</w:t>
            </w:r>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Администрация Голоустненского</w:t>
            </w:r>
          </w:p>
          <w:p w:rsidR="001A51A9" w:rsidRPr="002475DB" w:rsidRDefault="001A51A9" w:rsidP="001A51A9">
            <w:pPr>
              <w:jc w:val="both"/>
            </w:pPr>
            <w:r>
              <w:rPr>
                <w:sz w:val="24"/>
                <w:szCs w:val="24"/>
              </w:rPr>
              <w:t>МО.</w:t>
            </w:r>
          </w:p>
        </w:tc>
        <w:tc>
          <w:tcPr>
            <w:tcW w:w="3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 xml:space="preserve"> Создание прозрачного механизма оплаты труда руководителей, обеспечение качественного подбора кадров на занятие руководящих мест.</w:t>
            </w:r>
          </w:p>
        </w:tc>
      </w:tr>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4.</w:t>
            </w:r>
          </w:p>
        </w:tc>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 xml:space="preserve">Сбор и мониторинг </w:t>
            </w:r>
            <w:r>
              <w:rPr>
                <w:sz w:val="24"/>
                <w:szCs w:val="24"/>
              </w:rPr>
              <w:lastRenderedPageBreak/>
              <w:t>сведений о доходах, об имуществе и обязательствах имущественного характера руководителей муниципальных учреждений культуры Голоустненского МО</w:t>
            </w:r>
            <w:proofErr w:type="gramStart"/>
            <w:r>
              <w:rPr>
                <w:sz w:val="24"/>
                <w:szCs w:val="24"/>
              </w:rPr>
              <w:t xml:space="preserve"> ,</w:t>
            </w:r>
            <w:proofErr w:type="gramEnd"/>
            <w:r>
              <w:rPr>
                <w:sz w:val="24"/>
                <w:szCs w:val="24"/>
              </w:rPr>
              <w:t>а также о доходах, об имуществе  и обязательствах имущественного характера супруги(супруга) и несовершеннолетних</w:t>
            </w:r>
          </w:p>
          <w:p w:rsidR="001A51A9" w:rsidRPr="002475DB" w:rsidRDefault="001A51A9" w:rsidP="001A51A9">
            <w:pPr>
              <w:jc w:val="both"/>
            </w:pPr>
            <w:r>
              <w:rPr>
                <w:sz w:val="24"/>
                <w:szCs w:val="24"/>
              </w:rPr>
              <w:t xml:space="preserve"> детей руководителей </w:t>
            </w:r>
            <w:proofErr w:type="gramStart"/>
            <w:r>
              <w:rPr>
                <w:sz w:val="24"/>
                <w:szCs w:val="24"/>
              </w:rPr>
              <w:t xml:space="preserve">( </w:t>
            </w:r>
            <w:proofErr w:type="gramEnd"/>
            <w:r>
              <w:rPr>
                <w:sz w:val="24"/>
                <w:szCs w:val="24"/>
              </w:rPr>
              <w:t>начиная с доходов за 2012 год), а также лиц, претендующих на занятие указанных должностей</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lastRenderedPageBreak/>
              <w:t xml:space="preserve">В </w:t>
            </w:r>
            <w:r>
              <w:rPr>
                <w:sz w:val="24"/>
                <w:szCs w:val="24"/>
              </w:rPr>
              <w:lastRenderedPageBreak/>
              <w:t xml:space="preserve">течение 2013-2018 </w:t>
            </w:r>
            <w:proofErr w:type="spellStart"/>
            <w:r>
              <w:rPr>
                <w:sz w:val="24"/>
                <w:szCs w:val="24"/>
              </w:rPr>
              <w:t>г</w:t>
            </w:r>
            <w:proofErr w:type="gramStart"/>
            <w:r>
              <w:rPr>
                <w:sz w:val="24"/>
                <w:szCs w:val="24"/>
              </w:rPr>
              <w:t>.г</w:t>
            </w:r>
            <w:proofErr w:type="spellEnd"/>
            <w:proofErr w:type="gramEnd"/>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lastRenderedPageBreak/>
              <w:t xml:space="preserve">Администрация </w:t>
            </w:r>
          </w:p>
          <w:p w:rsidR="001A51A9" w:rsidRDefault="001A51A9" w:rsidP="001A51A9">
            <w:pPr>
              <w:jc w:val="both"/>
              <w:rPr>
                <w:sz w:val="24"/>
                <w:szCs w:val="24"/>
              </w:rPr>
            </w:pPr>
            <w:r>
              <w:rPr>
                <w:sz w:val="24"/>
                <w:szCs w:val="24"/>
              </w:rPr>
              <w:lastRenderedPageBreak/>
              <w:t>Голоустненского</w:t>
            </w:r>
          </w:p>
          <w:p w:rsidR="001A51A9" w:rsidRPr="002475DB" w:rsidRDefault="001A51A9" w:rsidP="001A51A9">
            <w:pPr>
              <w:jc w:val="both"/>
            </w:pPr>
            <w:r>
              <w:rPr>
                <w:sz w:val="24"/>
                <w:szCs w:val="24"/>
              </w:rPr>
              <w:t>МО, руководитель МУК ЦКС.</w:t>
            </w:r>
          </w:p>
        </w:tc>
        <w:tc>
          <w:tcPr>
            <w:tcW w:w="3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p>
          <w:p w:rsidR="001A51A9" w:rsidRPr="002475DB" w:rsidRDefault="001A51A9" w:rsidP="001A51A9">
            <w:pPr>
              <w:jc w:val="both"/>
            </w:pPr>
            <w:r>
              <w:rPr>
                <w:sz w:val="24"/>
                <w:szCs w:val="24"/>
              </w:rPr>
              <w:lastRenderedPageBreak/>
              <w:t>Создание прозрачного механизма оплаты труда руководителей, обеспечение качественного подбора кадров на занятие руководящих мест.</w:t>
            </w:r>
          </w:p>
        </w:tc>
      </w:tr>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r>
              <w:lastRenderedPageBreak/>
              <w:t>5.</w:t>
            </w:r>
          </w:p>
        </w:tc>
        <w:tc>
          <w:tcPr>
            <w:tcW w:w="2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 xml:space="preserve">Стимулирование деятельности муниципальных учреждений культуры  Голоустненского МО направленной </w:t>
            </w:r>
            <w:proofErr w:type="gramStart"/>
            <w:r>
              <w:rPr>
                <w:sz w:val="24"/>
                <w:szCs w:val="24"/>
              </w:rPr>
              <w:t>на</w:t>
            </w:r>
            <w:proofErr w:type="gramEnd"/>
          </w:p>
          <w:p w:rsidR="001A51A9" w:rsidRPr="002475DB" w:rsidRDefault="001A51A9" w:rsidP="001A51A9">
            <w:pPr>
              <w:jc w:val="both"/>
            </w:pPr>
            <w:r>
              <w:rPr>
                <w:sz w:val="24"/>
                <w:szCs w:val="24"/>
              </w:rPr>
              <w:t>повышение качества оказываемых услуг</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 xml:space="preserve">В течение 2013-2018 </w:t>
            </w:r>
            <w:proofErr w:type="spellStart"/>
            <w:r>
              <w:rPr>
                <w:sz w:val="24"/>
                <w:szCs w:val="24"/>
              </w:rPr>
              <w:t>г</w:t>
            </w:r>
            <w:proofErr w:type="gramStart"/>
            <w:r>
              <w:rPr>
                <w:sz w:val="24"/>
                <w:szCs w:val="24"/>
              </w:rPr>
              <w:t>.г</w:t>
            </w:r>
            <w:proofErr w:type="spellEnd"/>
            <w:proofErr w:type="gramEnd"/>
          </w:p>
        </w:tc>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Финансово</w:t>
            </w:r>
            <w:proofErr w:type="gramStart"/>
            <w:r>
              <w:rPr>
                <w:sz w:val="24"/>
                <w:szCs w:val="24"/>
              </w:rPr>
              <w:t xml:space="preserve"> ,</w:t>
            </w:r>
            <w:proofErr w:type="gramEnd"/>
            <w:r>
              <w:rPr>
                <w:sz w:val="24"/>
                <w:szCs w:val="24"/>
              </w:rPr>
              <w:t xml:space="preserve"> экономический отдел администрации Голоустненского</w:t>
            </w:r>
          </w:p>
          <w:p w:rsidR="001A51A9" w:rsidRPr="002475DB" w:rsidRDefault="001A51A9" w:rsidP="001A51A9">
            <w:pPr>
              <w:jc w:val="both"/>
            </w:pPr>
            <w:r>
              <w:rPr>
                <w:sz w:val="24"/>
                <w:szCs w:val="24"/>
              </w:rPr>
              <w:t>МО, руководитель МУК ЦКС.</w:t>
            </w:r>
          </w:p>
        </w:tc>
        <w:tc>
          <w:tcPr>
            <w:tcW w:w="3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 xml:space="preserve">Предоставление мер государственной поддержки муниципальным учреждениям культуры </w:t>
            </w:r>
          </w:p>
          <w:p w:rsidR="001A51A9" w:rsidRPr="002475DB" w:rsidRDefault="001A51A9" w:rsidP="001A51A9">
            <w:pPr>
              <w:jc w:val="both"/>
            </w:pPr>
            <w:r>
              <w:rPr>
                <w:sz w:val="24"/>
                <w:szCs w:val="24"/>
              </w:rPr>
              <w:t>Голоустненского МО, достигшим наилучших показателей в работе в порядке, установленном Законом Иркутской области от 29 декабря 2007 года № 154-оз « О государственной поддержке культуры в Иркутской области»</w:t>
            </w:r>
          </w:p>
        </w:tc>
      </w:tr>
    </w:tbl>
    <w:p w:rsidR="001A51A9" w:rsidRPr="00C205D7" w:rsidRDefault="001A51A9" w:rsidP="00D572A2">
      <w:pPr>
        <w:spacing w:after="200"/>
        <w:rPr>
          <w:sz w:val="28"/>
          <w:szCs w:val="28"/>
        </w:rPr>
      </w:pPr>
    </w:p>
    <w:p w:rsidR="001A51A9" w:rsidRPr="00D572A2" w:rsidRDefault="00D572A2" w:rsidP="00D572A2">
      <w:pPr>
        <w:spacing w:after="200"/>
        <w:ind w:left="-709"/>
        <w:rPr>
          <w:sz w:val="28"/>
          <w:szCs w:val="28"/>
        </w:rPr>
      </w:pPr>
      <w:r w:rsidRPr="00D572A2">
        <w:rPr>
          <w:sz w:val="28"/>
          <w:szCs w:val="28"/>
        </w:rPr>
        <w:t xml:space="preserve">     </w:t>
      </w:r>
      <w:r w:rsidR="001A51A9">
        <w:rPr>
          <w:sz w:val="28"/>
          <w:szCs w:val="28"/>
        </w:rPr>
        <w:t>3. Перечень мероприятий, направленных на увеличение объема деятельности, связанной с распространением культурных ценностей библиотеками, музеями и культурно-досуговыми учреждениями Голоустненского МО.</w:t>
      </w:r>
    </w:p>
    <w:tbl>
      <w:tblPr>
        <w:tblW w:w="0" w:type="auto"/>
        <w:tblInd w:w="-8" w:type="dxa"/>
        <w:tblCellMar>
          <w:left w:w="10" w:type="dxa"/>
          <w:right w:w="10" w:type="dxa"/>
        </w:tblCellMar>
        <w:tblLook w:val="0000" w:firstRow="0" w:lastRow="0" w:firstColumn="0" w:lastColumn="0" w:noHBand="0" w:noVBand="0"/>
      </w:tblPr>
      <w:tblGrid>
        <w:gridCol w:w="484"/>
        <w:gridCol w:w="2601"/>
        <w:gridCol w:w="1124"/>
        <w:gridCol w:w="2184"/>
        <w:gridCol w:w="3186"/>
      </w:tblGrid>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Мероприятие</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Срок</w:t>
            </w:r>
          </w:p>
        </w:tc>
        <w:tc>
          <w:tcPr>
            <w:tcW w:w="2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Исполнитель</w:t>
            </w:r>
          </w:p>
        </w:tc>
        <w:tc>
          <w:tcPr>
            <w:tcW w:w="3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Результат</w:t>
            </w:r>
          </w:p>
        </w:tc>
      </w:tr>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p>
        </w:tc>
        <w:tc>
          <w:tcPr>
            <w:tcW w:w="2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p>
        </w:tc>
        <w:tc>
          <w:tcPr>
            <w:tcW w:w="3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p>
        </w:tc>
      </w:tr>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1.</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 xml:space="preserve">Разработка и утверждение целевой муниципальной программы « Развитие культуры и сохранение культурного </w:t>
            </w:r>
            <w:r>
              <w:rPr>
                <w:sz w:val="24"/>
                <w:szCs w:val="24"/>
              </w:rPr>
              <w:lastRenderedPageBreak/>
              <w:t>наследия»</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lastRenderedPageBreak/>
              <w:t>2014 г.</w:t>
            </w:r>
          </w:p>
        </w:tc>
        <w:tc>
          <w:tcPr>
            <w:tcW w:w="2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Голоустненское</w:t>
            </w:r>
          </w:p>
          <w:p w:rsidR="001A51A9" w:rsidRPr="002475DB" w:rsidRDefault="001A51A9" w:rsidP="001A51A9">
            <w:pPr>
              <w:jc w:val="both"/>
            </w:pPr>
            <w:r>
              <w:rPr>
                <w:sz w:val="24"/>
                <w:szCs w:val="24"/>
              </w:rPr>
              <w:t>МО.</w:t>
            </w:r>
          </w:p>
        </w:tc>
        <w:tc>
          <w:tcPr>
            <w:tcW w:w="3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Обеспечение единства культурного пространства  Голоустненского МО.</w:t>
            </w:r>
          </w:p>
        </w:tc>
      </w:tr>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lastRenderedPageBreak/>
              <w:t>2.</w:t>
            </w:r>
          </w:p>
        </w:tc>
        <w:tc>
          <w:tcPr>
            <w:tcW w:w="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Обеспечение предоставления информации о культурном движении в районе посредством сети « Интернет»</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Весь период</w:t>
            </w:r>
          </w:p>
        </w:tc>
        <w:tc>
          <w:tcPr>
            <w:tcW w:w="2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Администрация Голоустненского МО</w:t>
            </w:r>
            <w:proofErr w:type="gramStart"/>
            <w:r>
              <w:rPr>
                <w:sz w:val="24"/>
                <w:szCs w:val="24"/>
              </w:rPr>
              <w:t xml:space="preserve"> ,</w:t>
            </w:r>
            <w:proofErr w:type="gramEnd"/>
            <w:r>
              <w:rPr>
                <w:sz w:val="24"/>
                <w:szCs w:val="24"/>
              </w:rPr>
              <w:t xml:space="preserve"> руководитель МУК</w:t>
            </w:r>
          </w:p>
        </w:tc>
        <w:tc>
          <w:tcPr>
            <w:tcW w:w="3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Создание сайтов  учреждений культуры, обеспечение возможности направлений отзывов и предложений о работе  учреждений культуры</w:t>
            </w:r>
          </w:p>
        </w:tc>
      </w:tr>
    </w:tbl>
    <w:p w:rsidR="001A51A9" w:rsidRDefault="001A51A9" w:rsidP="001A51A9">
      <w:pPr>
        <w:spacing w:after="200"/>
        <w:ind w:left="-709"/>
        <w:jc w:val="both"/>
        <w:rPr>
          <w:sz w:val="28"/>
          <w:szCs w:val="28"/>
        </w:rPr>
      </w:pPr>
    </w:p>
    <w:p w:rsidR="001A51A9" w:rsidRPr="00D572A2" w:rsidRDefault="00D572A2" w:rsidP="00D572A2">
      <w:pPr>
        <w:spacing w:after="200"/>
        <w:ind w:left="-142"/>
        <w:jc w:val="both"/>
        <w:rPr>
          <w:sz w:val="28"/>
          <w:szCs w:val="28"/>
        </w:rPr>
      </w:pPr>
      <w:r w:rsidRPr="00D572A2">
        <w:rPr>
          <w:sz w:val="28"/>
          <w:szCs w:val="28"/>
        </w:rPr>
        <w:t xml:space="preserve">     </w:t>
      </w:r>
      <w:r w:rsidR="001A51A9">
        <w:rPr>
          <w:sz w:val="28"/>
          <w:szCs w:val="28"/>
        </w:rPr>
        <w:t xml:space="preserve">4. Перечень мероприятий, направленных на увеличение объемов предоставляемых мер государственной поддержки творческим работникам, одаренным детям, организациям, осуществляющим </w:t>
      </w:r>
      <w:r>
        <w:rPr>
          <w:sz w:val="28"/>
          <w:szCs w:val="28"/>
        </w:rPr>
        <w:t>деятельность в области культуры</w:t>
      </w:r>
    </w:p>
    <w:tbl>
      <w:tblPr>
        <w:tblW w:w="0" w:type="auto"/>
        <w:tblInd w:w="-8" w:type="dxa"/>
        <w:tblCellMar>
          <w:left w:w="10" w:type="dxa"/>
          <w:right w:w="10" w:type="dxa"/>
        </w:tblCellMar>
        <w:tblLook w:val="0000" w:firstRow="0" w:lastRow="0" w:firstColumn="0" w:lastColumn="0" w:noHBand="0" w:noVBand="0"/>
      </w:tblPr>
      <w:tblGrid>
        <w:gridCol w:w="484"/>
        <w:gridCol w:w="2794"/>
        <w:gridCol w:w="1153"/>
        <w:gridCol w:w="2151"/>
        <w:gridCol w:w="2997"/>
      </w:tblGrid>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w:t>
            </w:r>
          </w:p>
        </w:tc>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Мероприятие</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Срок</w:t>
            </w:r>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Исполнитель</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Результат</w:t>
            </w:r>
          </w:p>
        </w:tc>
      </w:tr>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1.</w:t>
            </w:r>
          </w:p>
        </w:tc>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Совершенствование нормативн</w:t>
            </w:r>
            <w:proofErr w:type="gramStart"/>
            <w:r>
              <w:rPr>
                <w:sz w:val="24"/>
                <w:szCs w:val="24"/>
              </w:rPr>
              <w:t>о-</w:t>
            </w:r>
            <w:proofErr w:type="gramEnd"/>
            <w:r>
              <w:rPr>
                <w:sz w:val="24"/>
                <w:szCs w:val="24"/>
              </w:rPr>
              <w:t xml:space="preserve"> правовой базы Голоустненского МО в сфере предоставления грантов на реализацию социокультурных проектов</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 xml:space="preserve"> В течение 2014-2018 </w:t>
            </w:r>
            <w:proofErr w:type="spellStart"/>
            <w:r>
              <w:rPr>
                <w:sz w:val="24"/>
                <w:szCs w:val="24"/>
              </w:rPr>
              <w:t>г</w:t>
            </w:r>
            <w:proofErr w:type="gramStart"/>
            <w:r>
              <w:rPr>
                <w:sz w:val="24"/>
                <w:szCs w:val="24"/>
              </w:rPr>
              <w:t>.г</w:t>
            </w:r>
            <w:proofErr w:type="spellEnd"/>
            <w:proofErr w:type="gramEnd"/>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Администрация Голоустненского</w:t>
            </w:r>
          </w:p>
          <w:p w:rsidR="001A51A9" w:rsidRPr="002475DB" w:rsidRDefault="001A51A9" w:rsidP="001A51A9">
            <w:pPr>
              <w:jc w:val="both"/>
            </w:pPr>
            <w:r>
              <w:rPr>
                <w:sz w:val="24"/>
                <w:szCs w:val="24"/>
              </w:rPr>
              <w:t>МО.</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Увеличение объема выделяемых грантов на поддержку и развитие самодеятельного творчества жителей Голоустненского МО.</w:t>
            </w:r>
          </w:p>
        </w:tc>
      </w:tr>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2.</w:t>
            </w:r>
          </w:p>
        </w:tc>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Внедрение дополнительных мер государственной поддержки, предусмотренных Законом Иркутской области от 9 ноября 2012 года № 123-оз « О внесении изменений в Закон Иркутской области « О государственной поддержке культуры в Иркутской  области»</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 xml:space="preserve"> В течение 2013-2018 </w:t>
            </w:r>
            <w:proofErr w:type="spellStart"/>
            <w:r>
              <w:rPr>
                <w:sz w:val="24"/>
                <w:szCs w:val="24"/>
              </w:rPr>
              <w:t>г</w:t>
            </w:r>
            <w:proofErr w:type="gramStart"/>
            <w:r>
              <w:rPr>
                <w:sz w:val="24"/>
                <w:szCs w:val="24"/>
              </w:rPr>
              <w:t>.г</w:t>
            </w:r>
            <w:proofErr w:type="spellEnd"/>
            <w:proofErr w:type="gramEnd"/>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p>
          <w:p w:rsidR="001A51A9" w:rsidRDefault="001A51A9" w:rsidP="001A51A9">
            <w:pPr>
              <w:jc w:val="both"/>
              <w:rPr>
                <w:sz w:val="24"/>
                <w:szCs w:val="24"/>
              </w:rPr>
            </w:pPr>
            <w:r>
              <w:rPr>
                <w:sz w:val="24"/>
                <w:szCs w:val="24"/>
              </w:rPr>
              <w:t>Администрация Голоустненского</w:t>
            </w:r>
          </w:p>
          <w:p w:rsidR="001A51A9" w:rsidRPr="002475DB" w:rsidRDefault="001A51A9" w:rsidP="001A51A9">
            <w:pPr>
              <w:jc w:val="both"/>
            </w:pPr>
            <w:r>
              <w:rPr>
                <w:sz w:val="24"/>
                <w:szCs w:val="24"/>
              </w:rPr>
              <w:t>МО.</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Поощрение  творческих работников, внесших творческий вклад в развитие культуры и искусства  на территории Голоустненского МО.</w:t>
            </w:r>
          </w:p>
          <w:p w:rsidR="001A51A9" w:rsidRDefault="001A51A9" w:rsidP="001A51A9">
            <w:pPr>
              <w:jc w:val="both"/>
              <w:rPr>
                <w:sz w:val="24"/>
                <w:szCs w:val="24"/>
              </w:rPr>
            </w:pPr>
            <w:r>
              <w:rPr>
                <w:sz w:val="24"/>
                <w:szCs w:val="24"/>
              </w:rPr>
              <w:t>Выделение  земельных участков под огородничество и ИЖС.</w:t>
            </w:r>
          </w:p>
          <w:p w:rsidR="001A51A9" w:rsidRPr="002475DB" w:rsidRDefault="001A51A9" w:rsidP="001A51A9">
            <w:pPr>
              <w:jc w:val="both"/>
            </w:pPr>
            <w:r>
              <w:rPr>
                <w:sz w:val="24"/>
                <w:szCs w:val="24"/>
              </w:rPr>
              <w:t>Предоставление одаренным детям и талантливой молодежи на конкурсной основе именных стипендий Главы муниципального образования</w:t>
            </w:r>
            <w:proofErr w:type="gramStart"/>
            <w:r>
              <w:rPr>
                <w:sz w:val="24"/>
                <w:szCs w:val="24"/>
              </w:rPr>
              <w:t xml:space="preserve"> .</w:t>
            </w:r>
            <w:proofErr w:type="gramEnd"/>
          </w:p>
        </w:tc>
      </w:tr>
      <w:tr w:rsidR="001A51A9" w:rsidRPr="002475DB" w:rsidTr="001A51A9">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3.</w:t>
            </w:r>
          </w:p>
        </w:tc>
        <w:tc>
          <w:tcPr>
            <w:tcW w:w="2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Включение в план работы МУК ЦКС Голоустненского МО творческих мероприятий, ориентированных на участие в них детей.</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 xml:space="preserve"> В течение 2013-2018 </w:t>
            </w:r>
            <w:proofErr w:type="spellStart"/>
            <w:r>
              <w:rPr>
                <w:sz w:val="24"/>
                <w:szCs w:val="24"/>
              </w:rPr>
              <w:t>г</w:t>
            </w:r>
            <w:proofErr w:type="gramStart"/>
            <w:r>
              <w:rPr>
                <w:sz w:val="24"/>
                <w:szCs w:val="24"/>
              </w:rPr>
              <w:t>.г</w:t>
            </w:r>
            <w:proofErr w:type="spellEnd"/>
            <w:proofErr w:type="gramEnd"/>
          </w:p>
        </w:tc>
        <w:tc>
          <w:tcPr>
            <w:tcW w:w="2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rPr>
                <w:sz w:val="24"/>
                <w:szCs w:val="24"/>
              </w:rPr>
            </w:pPr>
            <w:r>
              <w:rPr>
                <w:sz w:val="24"/>
                <w:szCs w:val="24"/>
              </w:rPr>
              <w:t>Администрация Голоустненского</w:t>
            </w:r>
          </w:p>
          <w:p w:rsidR="001A51A9" w:rsidRPr="002475DB" w:rsidRDefault="001A51A9" w:rsidP="001A51A9">
            <w:pPr>
              <w:jc w:val="both"/>
            </w:pPr>
            <w:r>
              <w:rPr>
                <w:sz w:val="24"/>
                <w:szCs w:val="24"/>
              </w:rPr>
              <w:t>МО</w:t>
            </w:r>
            <w:proofErr w:type="gramStart"/>
            <w:r>
              <w:rPr>
                <w:sz w:val="24"/>
                <w:szCs w:val="24"/>
              </w:rPr>
              <w:t>.М</w:t>
            </w:r>
            <w:proofErr w:type="gramEnd"/>
            <w:r>
              <w:rPr>
                <w:sz w:val="24"/>
                <w:szCs w:val="24"/>
              </w:rPr>
              <w:t>УК ЦКС.</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4"/>
                <w:szCs w:val="24"/>
              </w:rPr>
              <w:t xml:space="preserve"> Увеличение количества детей, являющихся получателями услуг муниципальных  учреждений культуры Голоустненского МО.</w:t>
            </w:r>
          </w:p>
        </w:tc>
      </w:tr>
    </w:tbl>
    <w:p w:rsidR="00D572A2" w:rsidRPr="00C205D7" w:rsidRDefault="00D572A2" w:rsidP="001A51A9">
      <w:pPr>
        <w:spacing w:after="200"/>
        <w:ind w:left="-709"/>
        <w:jc w:val="both"/>
        <w:rPr>
          <w:sz w:val="28"/>
          <w:szCs w:val="28"/>
        </w:rPr>
      </w:pPr>
    </w:p>
    <w:p w:rsidR="001A51A9" w:rsidRDefault="00C205D7" w:rsidP="00D572A2">
      <w:pPr>
        <w:ind w:left="-709"/>
        <w:jc w:val="both"/>
        <w:rPr>
          <w:sz w:val="28"/>
          <w:szCs w:val="28"/>
        </w:rPr>
      </w:pPr>
      <w:r>
        <w:rPr>
          <w:sz w:val="28"/>
          <w:szCs w:val="28"/>
        </w:rPr>
        <w:t xml:space="preserve">       </w:t>
      </w:r>
      <w:r w:rsidR="00D572A2">
        <w:rPr>
          <w:sz w:val="28"/>
          <w:szCs w:val="28"/>
        </w:rPr>
        <w:t>Зам.</w:t>
      </w:r>
      <w:r>
        <w:rPr>
          <w:sz w:val="28"/>
          <w:szCs w:val="28"/>
        </w:rPr>
        <w:t xml:space="preserve"> </w:t>
      </w:r>
      <w:r w:rsidR="00D572A2">
        <w:rPr>
          <w:sz w:val="28"/>
          <w:szCs w:val="28"/>
        </w:rPr>
        <w:t>Г</w:t>
      </w:r>
      <w:r w:rsidR="001A51A9">
        <w:rPr>
          <w:sz w:val="28"/>
          <w:szCs w:val="28"/>
        </w:rPr>
        <w:t xml:space="preserve">лавы </w:t>
      </w:r>
    </w:p>
    <w:p w:rsidR="001A51A9" w:rsidRPr="009366DD" w:rsidRDefault="00C205D7" w:rsidP="00D572A2">
      <w:pPr>
        <w:ind w:left="-709"/>
        <w:jc w:val="both"/>
        <w:rPr>
          <w:sz w:val="28"/>
          <w:szCs w:val="28"/>
        </w:rPr>
      </w:pPr>
      <w:r>
        <w:rPr>
          <w:sz w:val="28"/>
          <w:szCs w:val="28"/>
        </w:rPr>
        <w:t xml:space="preserve">       </w:t>
      </w:r>
      <w:r w:rsidR="001A51A9">
        <w:rPr>
          <w:sz w:val="28"/>
          <w:szCs w:val="28"/>
        </w:rPr>
        <w:t xml:space="preserve">Голоустненского МО                                                        О.М. Жукова  </w:t>
      </w:r>
    </w:p>
    <w:p w:rsidR="00D572A2" w:rsidRDefault="00D572A2" w:rsidP="001A51A9">
      <w:pPr>
        <w:jc w:val="right"/>
        <w:rPr>
          <w:color w:val="000000"/>
          <w:sz w:val="24"/>
          <w:szCs w:val="24"/>
        </w:rPr>
      </w:pPr>
    </w:p>
    <w:p w:rsidR="00D572A2" w:rsidRPr="00D572A2" w:rsidRDefault="001A51A9" w:rsidP="001A51A9">
      <w:pPr>
        <w:jc w:val="right"/>
        <w:rPr>
          <w:color w:val="000000"/>
          <w:sz w:val="28"/>
          <w:szCs w:val="28"/>
        </w:rPr>
      </w:pPr>
      <w:r w:rsidRPr="00D572A2">
        <w:rPr>
          <w:color w:val="000000"/>
          <w:sz w:val="28"/>
          <w:szCs w:val="28"/>
        </w:rPr>
        <w:lastRenderedPageBreak/>
        <w:t xml:space="preserve">Приложение № 1  </w:t>
      </w:r>
    </w:p>
    <w:p w:rsidR="00D572A2" w:rsidRDefault="00D572A2" w:rsidP="00D572A2">
      <w:pPr>
        <w:jc w:val="right"/>
        <w:rPr>
          <w:color w:val="000000"/>
          <w:sz w:val="28"/>
          <w:szCs w:val="28"/>
        </w:rPr>
      </w:pPr>
      <w:proofErr w:type="gramStart"/>
      <w:r>
        <w:rPr>
          <w:color w:val="000000"/>
          <w:sz w:val="28"/>
          <w:szCs w:val="28"/>
        </w:rPr>
        <w:t xml:space="preserve">к Плану мероприятий </w:t>
      </w:r>
      <w:r w:rsidR="001A51A9" w:rsidRPr="00D572A2">
        <w:rPr>
          <w:color w:val="000000"/>
          <w:sz w:val="28"/>
          <w:szCs w:val="28"/>
        </w:rPr>
        <w:t>(«дорожной</w:t>
      </w:r>
      <w:proofErr w:type="gramEnd"/>
    </w:p>
    <w:p w:rsidR="00D572A2" w:rsidRDefault="00D572A2" w:rsidP="00D572A2">
      <w:pPr>
        <w:jc w:val="right"/>
        <w:rPr>
          <w:color w:val="000000"/>
          <w:sz w:val="28"/>
          <w:szCs w:val="28"/>
        </w:rPr>
      </w:pPr>
      <w:r>
        <w:rPr>
          <w:color w:val="000000"/>
          <w:sz w:val="28"/>
          <w:szCs w:val="28"/>
        </w:rPr>
        <w:t xml:space="preserve"> карте»), </w:t>
      </w:r>
      <w:proofErr w:type="gramStart"/>
      <w:r>
        <w:rPr>
          <w:color w:val="000000"/>
          <w:sz w:val="28"/>
          <w:szCs w:val="28"/>
        </w:rPr>
        <w:t>направленных</w:t>
      </w:r>
      <w:proofErr w:type="gramEnd"/>
      <w:r>
        <w:rPr>
          <w:color w:val="000000"/>
          <w:sz w:val="28"/>
          <w:szCs w:val="28"/>
        </w:rPr>
        <w:t xml:space="preserve"> на </w:t>
      </w:r>
      <w:r w:rsidR="001A51A9" w:rsidRPr="00D572A2">
        <w:rPr>
          <w:color w:val="000000"/>
          <w:sz w:val="28"/>
          <w:szCs w:val="28"/>
        </w:rPr>
        <w:t xml:space="preserve">повышение </w:t>
      </w:r>
    </w:p>
    <w:p w:rsidR="001A51A9" w:rsidRPr="00D572A2" w:rsidRDefault="001A51A9" w:rsidP="00D572A2">
      <w:pPr>
        <w:jc w:val="right"/>
        <w:rPr>
          <w:color w:val="000000"/>
          <w:sz w:val="28"/>
          <w:szCs w:val="28"/>
        </w:rPr>
      </w:pPr>
      <w:r w:rsidRPr="00D572A2">
        <w:rPr>
          <w:color w:val="000000"/>
          <w:sz w:val="28"/>
          <w:szCs w:val="28"/>
        </w:rPr>
        <w:t>эффективности сферы культуры</w:t>
      </w:r>
    </w:p>
    <w:p w:rsidR="00D572A2" w:rsidRDefault="00D572A2" w:rsidP="001A51A9">
      <w:pPr>
        <w:spacing w:before="120" w:after="120"/>
        <w:jc w:val="center"/>
        <w:rPr>
          <w:b/>
          <w:bCs/>
          <w:color w:val="000000"/>
          <w:sz w:val="28"/>
          <w:szCs w:val="28"/>
        </w:rPr>
      </w:pPr>
    </w:p>
    <w:p w:rsidR="001A51A9" w:rsidRPr="00D572A2" w:rsidRDefault="001A51A9" w:rsidP="001A51A9">
      <w:pPr>
        <w:spacing w:before="120" w:after="120"/>
        <w:jc w:val="center"/>
        <w:rPr>
          <w:b/>
          <w:bCs/>
          <w:color w:val="000000"/>
          <w:sz w:val="28"/>
          <w:szCs w:val="28"/>
        </w:rPr>
      </w:pPr>
      <w:proofErr w:type="gramStart"/>
      <w:r w:rsidRPr="00D572A2">
        <w:rPr>
          <w:b/>
          <w:bCs/>
          <w:color w:val="000000"/>
          <w:sz w:val="28"/>
          <w:szCs w:val="28"/>
        </w:rPr>
        <w:t>Финансово-экономическое обоснование дополнительной потребности бюджетных средств, необходимых для достижения показателя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7 мая 2012 года № 597 «О мероприятиях по реализации государственной социальной политики», и средней заработной платы в субъектах Российской Федерации</w:t>
      </w:r>
      <w:proofErr w:type="gramEnd"/>
    </w:p>
    <w:tbl>
      <w:tblPr>
        <w:tblW w:w="0" w:type="auto"/>
        <w:tblInd w:w="-8" w:type="dxa"/>
        <w:tblCellMar>
          <w:left w:w="10" w:type="dxa"/>
          <w:right w:w="10" w:type="dxa"/>
        </w:tblCellMar>
        <w:tblLook w:val="0000" w:firstRow="0" w:lastRow="0" w:firstColumn="0" w:lastColumn="0" w:noHBand="0" w:noVBand="0"/>
      </w:tblPr>
      <w:tblGrid>
        <w:gridCol w:w="412"/>
        <w:gridCol w:w="1688"/>
        <w:gridCol w:w="745"/>
        <w:gridCol w:w="745"/>
        <w:gridCol w:w="826"/>
        <w:gridCol w:w="826"/>
        <w:gridCol w:w="826"/>
        <w:gridCol w:w="826"/>
        <w:gridCol w:w="826"/>
        <w:gridCol w:w="1033"/>
        <w:gridCol w:w="826"/>
      </w:tblGrid>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rPr>
                <w:color w:val="000000"/>
                <w:sz w:val="24"/>
                <w:szCs w:val="24"/>
              </w:rPr>
              <w:t>№</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rPr>
                <w:color w:val="000000"/>
                <w:sz w:val="24"/>
                <w:szCs w:val="24"/>
              </w:rPr>
              <w:t>Наименование показателей</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jc w:val="center"/>
            </w:pPr>
            <w:r>
              <w:rPr>
                <w:color w:val="000000"/>
                <w:sz w:val="24"/>
                <w:szCs w:val="24"/>
              </w:rPr>
              <w:t>2012 г.</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jc w:val="center"/>
            </w:pPr>
            <w:r>
              <w:rPr>
                <w:color w:val="000000"/>
                <w:sz w:val="24"/>
                <w:szCs w:val="24"/>
              </w:rPr>
              <w:t>2013 г.</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jc w:val="center"/>
            </w:pPr>
            <w:r>
              <w:rPr>
                <w:color w:val="000000"/>
                <w:sz w:val="24"/>
                <w:szCs w:val="24"/>
              </w:rPr>
              <w:t>2014 г.</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jc w:val="center"/>
            </w:pPr>
            <w:r>
              <w:rPr>
                <w:color w:val="000000"/>
                <w:sz w:val="24"/>
                <w:szCs w:val="24"/>
              </w:rPr>
              <w:t>2015 г.</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jc w:val="center"/>
            </w:pPr>
            <w:r>
              <w:rPr>
                <w:color w:val="000000"/>
                <w:sz w:val="24"/>
                <w:szCs w:val="24"/>
              </w:rPr>
              <w:t>2016 г.</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jc w:val="center"/>
            </w:pPr>
            <w:r>
              <w:rPr>
                <w:color w:val="000000"/>
                <w:sz w:val="24"/>
                <w:szCs w:val="24"/>
              </w:rPr>
              <w:t>2017 г.</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jc w:val="center"/>
            </w:pPr>
            <w:r>
              <w:rPr>
                <w:color w:val="000000"/>
                <w:sz w:val="24"/>
                <w:szCs w:val="24"/>
              </w:rPr>
              <w:t>2018 г.</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jc w:val="center"/>
            </w:pPr>
            <w:r>
              <w:rPr>
                <w:color w:val="000000"/>
                <w:sz w:val="24"/>
                <w:szCs w:val="24"/>
              </w:rPr>
              <w:t>2013г.-2015г.</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jc w:val="center"/>
            </w:pPr>
            <w:r>
              <w:rPr>
                <w:color w:val="000000"/>
                <w:sz w:val="24"/>
                <w:szCs w:val="24"/>
              </w:rPr>
              <w:t>2013г.-2018г.</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rPr>
                <w:color w:val="000000"/>
                <w:sz w:val="24"/>
                <w:szCs w:val="24"/>
              </w:rPr>
              <w:t>1</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 xml:space="preserve">Средняя заработная плата по субъекту Российской Федерации (прогноз субъекта Российской Федерации), руб.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25365,0</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28130,0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31308,0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34721,0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38627,0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42841,0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47339,0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rPr>
                <w:color w:val="000000"/>
                <w:sz w:val="24"/>
                <w:szCs w:val="24"/>
              </w:rPr>
              <w:t>2</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r>
              <w:t xml:space="preserve">Темп </w:t>
            </w:r>
          </w:p>
          <w:p w:rsidR="001A51A9" w:rsidRPr="002475DB" w:rsidRDefault="001A51A9" w:rsidP="001A51A9">
            <w:r>
              <w:t>роста к предыдущему году,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112,0</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110,9</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111,3</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110,9</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111,2</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110,9</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110,5</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rPr>
                <w:color w:val="000000"/>
                <w:sz w:val="24"/>
                <w:szCs w:val="24"/>
              </w:rPr>
              <w:t>3</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r>
              <w:t xml:space="preserve">Среднесписочная численность работников, человек </w:t>
            </w:r>
          </w:p>
          <w:p w:rsidR="001A51A9" w:rsidRPr="002475DB" w:rsidRDefault="001A51A9" w:rsidP="001A51A9">
            <w:r>
              <w:t>в  том числе:</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332,0</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342,0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342,0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342,0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342,0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342,0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342,0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районные учреждения культуры, чел.</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16,0</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16,0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16,0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16,0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16,0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16,0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16,0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учреждения культуры поселений, чел.</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315,0</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324,0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324,0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324,0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324,0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324,0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324,0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rPr>
                <w:color w:val="000000"/>
                <w:sz w:val="24"/>
                <w:szCs w:val="24"/>
              </w:rPr>
              <w:t>4</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r>
              <w:t xml:space="preserve">Среднемесячная заработная плата работников, рублей </w:t>
            </w:r>
          </w:p>
          <w:p w:rsidR="001A51A9" w:rsidRPr="002475DB" w:rsidRDefault="001A51A9" w:rsidP="001A51A9">
            <w:r>
              <w:t>в том числе:</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9989</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15780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20319</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25589</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31828</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39071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47339</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районные учреждения культуры, руб.</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11927,7</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15780,9</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20318,9</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25589,4</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31828,6</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39071,0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47339,0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учреждения культуры поселений, руб.</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9273,6</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15780,9</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20318,9</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25589,4</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31828,6</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39071,0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47339,0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rPr>
                <w:color w:val="000000"/>
                <w:sz w:val="24"/>
                <w:szCs w:val="24"/>
              </w:rPr>
              <w:t>5</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Темп роста к предыдущему году,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167,7</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128,8</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125,9</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124,4</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122,8</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121,2</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rPr>
                <w:color w:val="000000"/>
                <w:sz w:val="24"/>
                <w:szCs w:val="24"/>
              </w:rPr>
              <w:lastRenderedPageBreak/>
              <w:t>6</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Размер начислений на фонд оплаты труда,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30,2</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30,2</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30,2</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30,2</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30,2</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30,2</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30,2</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rPr>
                <w:color w:val="000000"/>
                <w:sz w:val="24"/>
                <w:szCs w:val="24"/>
              </w:rPr>
              <w:t>7</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r>
              <w:t>Фонд оплаты труда с начислениями, тыс. рублей</w:t>
            </w:r>
          </w:p>
          <w:p w:rsidR="001A51A9" w:rsidRPr="002475DB" w:rsidRDefault="001A51A9" w:rsidP="001A51A9">
            <w:r>
              <w:t>в том числе:</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2497</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3945</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5079</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6397</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7956</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9767</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11834</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pPr>
              <w:spacing w:line="276" w:lineRule="auto"/>
              <w:jc w:val="center"/>
            </w:pP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pPr>
              <w:spacing w:line="276" w:lineRule="auto"/>
              <w:jc w:val="center"/>
            </w:pPr>
          </w:p>
        </w:tc>
      </w:tr>
      <w:tr w:rsidR="001A51A9" w:rsidRPr="002475DB" w:rsidTr="001A51A9">
        <w:trPr>
          <w:trHeight w:val="15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районные учреждения культуры, тыс. руб.</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D572A2">
            <w:pPr>
              <w:spacing w:line="276" w:lineRule="auto"/>
            </w:pPr>
            <w:r>
              <w:rPr>
                <w:color w:val="000000"/>
              </w:rPr>
              <w:t>3168,1</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4438,1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5714,3</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7196,6</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8951,2</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10988,0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13313,2</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17349,0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50601,4</w:t>
            </w:r>
          </w:p>
        </w:tc>
      </w:tr>
      <w:tr w:rsidR="001A51A9" w:rsidRPr="002475DB" w:rsidTr="001A51A9">
        <w:trPr>
          <w:trHeight w:val="217"/>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учреждения культуры поселений, тыс. руб.</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45640,6</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79885,7</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102857,8</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129538,0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161122,0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197784,3</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239638,3</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312281,5</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910826,1</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rPr>
                <w:color w:val="000000"/>
                <w:sz w:val="24"/>
                <w:szCs w:val="24"/>
              </w:rPr>
              <w:t>8</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r>
              <w:t xml:space="preserve">Прирост фонда оплаты труда с начислениями к 2012 году, тыс. рублей (фонд оплаты труда стр. 7 по графе соответствующего года – стр. 7 за 2012 г.) </w:t>
            </w:r>
          </w:p>
          <w:p w:rsidR="001A51A9" w:rsidRPr="002475DB" w:rsidRDefault="001A51A9" w:rsidP="001A51A9">
            <w:r>
              <w:t>в  том числе:</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35515,1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59763,4</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87925,9</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121264,5</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159963,6</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204142,8</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183204,4</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668575,3</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районные учреждения культуры, тыс. руб.</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1270,0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2546,2</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4028,5</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5783,1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7819,9</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10145,1</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7844,7</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31592,8</w:t>
            </w:r>
          </w:p>
        </w:tc>
      </w:tr>
      <w:tr w:rsidR="001A51A9" w:rsidRPr="002475DB" w:rsidTr="001A51A9">
        <w:trPr>
          <w:trHeight w:val="239"/>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учреждения культуры поселений, тыс. руб.</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34245,1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57217,2</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83897,4</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115481,4</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152143,7</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193997,7</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175359,7</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636982,5</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rPr>
                <w:color w:val="000000"/>
                <w:sz w:val="24"/>
                <w:szCs w:val="24"/>
              </w:rPr>
              <w:t> </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в том числе:</w:t>
            </w:r>
            <w:r>
              <w:tab/>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rPr>
                <w:color w:val="000000"/>
                <w:sz w:val="24"/>
                <w:szCs w:val="24"/>
              </w:rPr>
              <w:t>9</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r>
              <w:t>за счет средств консолидированного бюджета субъекта Российской Федерации, тыс. рублей</w:t>
            </w:r>
          </w:p>
          <w:p w:rsidR="001A51A9" w:rsidRPr="002475DB" w:rsidRDefault="001A51A9" w:rsidP="001A51A9">
            <w:r>
              <w:t>в том числе:</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10</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r>
              <w:t>включая средства, полученные за счет проведения мероприятий по оптимизации, тыс. руб.</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сеть оптимальна</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pPr>
              <w:spacing w:line="276" w:lineRule="auto"/>
              <w:jc w:val="center"/>
            </w:pP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11</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r>
              <w:t>за счет средств от приносящей доход деятельности, тыс. рублей</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rPr>
                <w:color w:val="000000"/>
                <w:sz w:val="24"/>
                <w:szCs w:val="24"/>
              </w:rPr>
              <w:t>12</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r>
              <w:t xml:space="preserve">за счет иных источников (решений), включая корректировку </w:t>
            </w:r>
            <w:r>
              <w:lastRenderedPageBreak/>
              <w:t>консолидированного бюджета субъекта Российской Федерации на соответствующий год, тыс. руб.</w:t>
            </w:r>
          </w:p>
          <w:p w:rsidR="001A51A9" w:rsidRPr="002475DB" w:rsidRDefault="001A51A9" w:rsidP="001A51A9">
            <w:r>
              <w:t>в  том числе:</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lastRenderedPageBreak/>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13666,6</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5436,1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24128,8</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39207,1</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районные учреждения культуры, тыс. руб.</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учреждения культуры поселений, тыс. руб.</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13666,6</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5436,1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24128,8</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39207,1</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rPr>
                <w:color w:val="000000"/>
                <w:sz w:val="24"/>
                <w:szCs w:val="24"/>
              </w:rPr>
              <w:t>13</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r>
              <w:t xml:space="preserve">Итого, объем средств, предусмотренный на повышение оплаты труда, тыс. руб. (стр. 9+10+11+12) </w:t>
            </w:r>
          </w:p>
          <w:p w:rsidR="001A51A9" w:rsidRPr="002475DB" w:rsidRDefault="001A51A9" w:rsidP="001A51A9">
            <w:r>
              <w:t>в  том числе:</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13666,6</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5436,1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24128,8</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39207,1</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районные учреждения культуры, тыс. руб.</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учреждения культуры поселений, тыс. руб.</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13666,6</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5436,1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5026,1</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24128,8</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39207,1</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14</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r>
              <w:t>Дополнительная потребность в финансовых средствах на повышение оплаты труда (стр. 8  - 13), тыс. руб.</w:t>
            </w:r>
          </w:p>
          <w:p w:rsidR="001A51A9" w:rsidRPr="002475DB" w:rsidRDefault="001A51A9" w:rsidP="001A51A9">
            <w:r>
              <w:t>в  том числе:</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21848,5</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54327,3</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82899,8</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116238,4</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154937,5</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199116,7</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159075,6</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629368,2</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r>
              <w:t>районные учреждения культуры, тыс. руб.</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1270,0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2546,2</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4028,5</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5783,1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7819,9</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10145,1</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7844,7</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31592,8</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Default="001A51A9" w:rsidP="001A51A9"/>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r>
              <w:t>учреждения культуры поселений, тыс. руб.</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20578,5</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51781,1</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78871,3</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110455,3</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147117,6</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188971,6</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151230,9</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597775,4</w:t>
            </w:r>
          </w:p>
        </w:tc>
      </w:tr>
      <w:tr w:rsidR="001A51A9" w:rsidRPr="002475DB" w:rsidTr="001A51A9">
        <w:trPr>
          <w:trHeight w:val="1"/>
        </w:trPr>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r>
              <w:t>15</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r>
              <w:t>Соотношение объема средств от оптимизации к сумме объема средств, предусмотренного на повышение оплаты труда, % (стр.10/стр.14*100%)</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 </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1A9" w:rsidRPr="002475DB" w:rsidRDefault="001A51A9" w:rsidP="001A51A9">
            <w:pPr>
              <w:spacing w:line="276" w:lineRule="auto"/>
              <w:jc w:val="center"/>
            </w:pPr>
            <w:r>
              <w:rPr>
                <w:color w:val="000000"/>
              </w:rPr>
              <w:t>0,0</w:t>
            </w:r>
          </w:p>
        </w:tc>
      </w:tr>
    </w:tbl>
    <w:p w:rsidR="001A51A9" w:rsidRDefault="001A51A9" w:rsidP="001A51A9">
      <w:pPr>
        <w:jc w:val="right"/>
        <w:rPr>
          <w:color w:val="000000"/>
          <w:sz w:val="24"/>
          <w:szCs w:val="24"/>
        </w:rPr>
      </w:pPr>
    </w:p>
    <w:p w:rsidR="001A51A9" w:rsidRPr="00D572A2" w:rsidRDefault="001A51A9" w:rsidP="001A51A9">
      <w:pPr>
        <w:spacing w:before="240"/>
        <w:jc w:val="center"/>
        <w:rPr>
          <w:color w:val="000000"/>
          <w:sz w:val="28"/>
          <w:szCs w:val="28"/>
        </w:rPr>
      </w:pPr>
      <w:r w:rsidRPr="00D572A2">
        <w:rPr>
          <w:color w:val="000000"/>
          <w:sz w:val="28"/>
          <w:szCs w:val="28"/>
        </w:rPr>
        <w:t>Начальник ФЭО</w:t>
      </w:r>
      <w:r w:rsidRPr="00D572A2">
        <w:rPr>
          <w:color w:val="000000"/>
          <w:sz w:val="28"/>
          <w:szCs w:val="28"/>
        </w:rPr>
        <w:tab/>
      </w:r>
      <w:r w:rsidRPr="00D572A2">
        <w:rPr>
          <w:color w:val="000000"/>
          <w:sz w:val="28"/>
          <w:szCs w:val="28"/>
        </w:rPr>
        <w:tab/>
      </w:r>
      <w:r w:rsidRPr="00D572A2">
        <w:rPr>
          <w:color w:val="000000"/>
          <w:sz w:val="28"/>
          <w:szCs w:val="28"/>
        </w:rPr>
        <w:tab/>
      </w:r>
      <w:r w:rsidRPr="00D572A2">
        <w:rPr>
          <w:color w:val="000000"/>
          <w:sz w:val="28"/>
          <w:szCs w:val="28"/>
        </w:rPr>
        <w:tab/>
      </w:r>
      <w:r w:rsidRPr="00D572A2">
        <w:rPr>
          <w:color w:val="000000"/>
          <w:sz w:val="28"/>
          <w:szCs w:val="28"/>
        </w:rPr>
        <w:tab/>
      </w:r>
      <w:r w:rsidRPr="00D572A2">
        <w:rPr>
          <w:color w:val="000000"/>
          <w:sz w:val="28"/>
          <w:szCs w:val="28"/>
        </w:rPr>
        <w:tab/>
      </w:r>
      <w:r w:rsidRPr="00D572A2">
        <w:rPr>
          <w:color w:val="000000"/>
          <w:sz w:val="28"/>
          <w:szCs w:val="28"/>
        </w:rPr>
        <w:tab/>
      </w:r>
      <w:r w:rsidRPr="00D572A2">
        <w:rPr>
          <w:color w:val="000000"/>
          <w:sz w:val="28"/>
          <w:szCs w:val="28"/>
        </w:rPr>
        <w:tab/>
        <w:t>О.А</w:t>
      </w:r>
      <w:proofErr w:type="gramStart"/>
      <w:r w:rsidR="00D572A2" w:rsidRPr="00D572A2">
        <w:rPr>
          <w:color w:val="000000"/>
          <w:sz w:val="28"/>
          <w:szCs w:val="28"/>
        </w:rPr>
        <w:t xml:space="preserve"> </w:t>
      </w:r>
      <w:r w:rsidRPr="00D572A2">
        <w:rPr>
          <w:color w:val="000000"/>
          <w:sz w:val="28"/>
          <w:szCs w:val="28"/>
        </w:rPr>
        <w:t>.</w:t>
      </w:r>
      <w:proofErr w:type="gramEnd"/>
      <w:r w:rsidRPr="00D572A2">
        <w:rPr>
          <w:color w:val="000000"/>
          <w:sz w:val="28"/>
          <w:szCs w:val="28"/>
        </w:rPr>
        <w:t>Портнова</w:t>
      </w:r>
    </w:p>
    <w:p w:rsidR="00D572A2" w:rsidRPr="00D572A2" w:rsidRDefault="001A51A9" w:rsidP="001A51A9">
      <w:pPr>
        <w:jc w:val="right"/>
        <w:rPr>
          <w:color w:val="000000"/>
          <w:sz w:val="28"/>
          <w:szCs w:val="28"/>
        </w:rPr>
      </w:pPr>
      <w:r w:rsidRPr="00D572A2">
        <w:rPr>
          <w:color w:val="000000"/>
          <w:sz w:val="28"/>
          <w:szCs w:val="28"/>
        </w:rPr>
        <w:lastRenderedPageBreak/>
        <w:t xml:space="preserve">Приложение № 2  </w:t>
      </w:r>
    </w:p>
    <w:p w:rsidR="001A51A9" w:rsidRPr="00D572A2" w:rsidRDefault="001A51A9" w:rsidP="001A51A9">
      <w:pPr>
        <w:jc w:val="right"/>
        <w:rPr>
          <w:color w:val="000000"/>
          <w:sz w:val="28"/>
          <w:szCs w:val="28"/>
        </w:rPr>
      </w:pPr>
      <w:r w:rsidRPr="00D572A2">
        <w:rPr>
          <w:color w:val="000000"/>
          <w:sz w:val="28"/>
          <w:szCs w:val="28"/>
        </w:rPr>
        <w:t>к Плану мероприятий</w:t>
      </w:r>
    </w:p>
    <w:p w:rsidR="00D572A2" w:rsidRPr="00D572A2" w:rsidRDefault="001A51A9" w:rsidP="001A51A9">
      <w:pPr>
        <w:jc w:val="right"/>
        <w:rPr>
          <w:color w:val="000000"/>
          <w:sz w:val="28"/>
          <w:szCs w:val="28"/>
        </w:rPr>
      </w:pPr>
      <w:r w:rsidRPr="00D572A2">
        <w:rPr>
          <w:color w:val="000000"/>
          <w:sz w:val="28"/>
          <w:szCs w:val="28"/>
        </w:rPr>
        <w:t xml:space="preserve">(«дорожной карте»), </w:t>
      </w:r>
      <w:proofErr w:type="gramStart"/>
      <w:r w:rsidRPr="00D572A2">
        <w:rPr>
          <w:color w:val="000000"/>
          <w:sz w:val="28"/>
          <w:szCs w:val="28"/>
        </w:rPr>
        <w:t>направленных</w:t>
      </w:r>
      <w:proofErr w:type="gramEnd"/>
    </w:p>
    <w:p w:rsidR="00D572A2" w:rsidRPr="00D572A2" w:rsidRDefault="00D572A2" w:rsidP="00D572A2">
      <w:pPr>
        <w:jc w:val="right"/>
        <w:rPr>
          <w:color w:val="000000"/>
          <w:sz w:val="28"/>
          <w:szCs w:val="28"/>
        </w:rPr>
      </w:pPr>
      <w:r w:rsidRPr="00D572A2">
        <w:rPr>
          <w:color w:val="000000"/>
          <w:sz w:val="28"/>
          <w:szCs w:val="28"/>
        </w:rPr>
        <w:t xml:space="preserve"> на </w:t>
      </w:r>
      <w:r w:rsidR="001A51A9" w:rsidRPr="00D572A2">
        <w:rPr>
          <w:color w:val="000000"/>
          <w:sz w:val="28"/>
          <w:szCs w:val="28"/>
        </w:rPr>
        <w:t xml:space="preserve">повышение эффективности </w:t>
      </w:r>
    </w:p>
    <w:p w:rsidR="001A51A9" w:rsidRDefault="001A51A9" w:rsidP="00D572A2">
      <w:pPr>
        <w:jc w:val="right"/>
        <w:rPr>
          <w:color w:val="000000"/>
          <w:sz w:val="28"/>
          <w:szCs w:val="28"/>
        </w:rPr>
      </w:pPr>
      <w:r w:rsidRPr="00D572A2">
        <w:rPr>
          <w:color w:val="000000"/>
          <w:sz w:val="28"/>
          <w:szCs w:val="28"/>
        </w:rPr>
        <w:t>сферы культуры</w:t>
      </w:r>
    </w:p>
    <w:p w:rsidR="00D572A2" w:rsidRPr="00D572A2" w:rsidRDefault="00D572A2" w:rsidP="00D572A2">
      <w:pPr>
        <w:jc w:val="right"/>
        <w:rPr>
          <w:color w:val="000000"/>
          <w:sz w:val="28"/>
          <w:szCs w:val="28"/>
        </w:rPr>
      </w:pPr>
    </w:p>
    <w:p w:rsidR="001A51A9" w:rsidRDefault="001A51A9" w:rsidP="00D572A2">
      <w:pPr>
        <w:jc w:val="center"/>
        <w:rPr>
          <w:b/>
          <w:bCs/>
          <w:sz w:val="28"/>
          <w:szCs w:val="28"/>
        </w:rPr>
      </w:pPr>
      <w:r>
        <w:rPr>
          <w:b/>
          <w:bCs/>
          <w:sz w:val="28"/>
          <w:szCs w:val="28"/>
        </w:rPr>
        <w:t>Увеличение численности участников культурн</w:t>
      </w:r>
      <w:proofErr w:type="gramStart"/>
      <w:r>
        <w:rPr>
          <w:b/>
          <w:bCs/>
          <w:sz w:val="28"/>
          <w:szCs w:val="28"/>
        </w:rPr>
        <w:t>о-</w:t>
      </w:r>
      <w:proofErr w:type="gramEnd"/>
      <w:r>
        <w:rPr>
          <w:b/>
          <w:bCs/>
          <w:sz w:val="28"/>
          <w:szCs w:val="28"/>
        </w:rPr>
        <w:t xml:space="preserve"> досуговых  мероприятий</w:t>
      </w:r>
    </w:p>
    <w:p w:rsidR="001A51A9" w:rsidRDefault="001A51A9" w:rsidP="001A51A9">
      <w:pPr>
        <w:jc w:val="both"/>
        <w:rPr>
          <w:b/>
          <w:bCs/>
          <w:sz w:val="28"/>
          <w:szCs w:val="28"/>
        </w:rPr>
      </w:pPr>
    </w:p>
    <w:tbl>
      <w:tblPr>
        <w:tblW w:w="0" w:type="auto"/>
        <w:tblInd w:w="-8" w:type="dxa"/>
        <w:tblCellMar>
          <w:left w:w="10" w:type="dxa"/>
          <w:right w:w="10" w:type="dxa"/>
        </w:tblCellMar>
        <w:tblLook w:val="0000" w:firstRow="0" w:lastRow="0" w:firstColumn="0" w:lastColumn="0" w:noHBand="0" w:noVBand="0"/>
      </w:tblPr>
      <w:tblGrid>
        <w:gridCol w:w="2834"/>
        <w:gridCol w:w="901"/>
        <w:gridCol w:w="957"/>
        <w:gridCol w:w="957"/>
        <w:gridCol w:w="929"/>
        <w:gridCol w:w="1116"/>
        <w:gridCol w:w="984"/>
        <w:gridCol w:w="901"/>
      </w:tblGrid>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Default="001A51A9" w:rsidP="001A51A9">
            <w:pPr>
              <w:jc w:val="both"/>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2012 г.</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2013 г.</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2014 г.</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2015 г.</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2016г.</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2017 г.</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2018 г.</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b/>
                <w:bCs/>
                <w:sz w:val="28"/>
                <w:szCs w:val="28"/>
              </w:rPr>
              <w:t xml:space="preserve">Всего по поселениям, в </w:t>
            </w:r>
            <w:proofErr w:type="spellStart"/>
            <w:r>
              <w:rPr>
                <w:b/>
                <w:bCs/>
                <w:sz w:val="28"/>
                <w:szCs w:val="28"/>
              </w:rPr>
              <w:t>т</w:t>
            </w:r>
            <w:proofErr w:type="gramStart"/>
            <w:r>
              <w:rPr>
                <w:b/>
                <w:bCs/>
                <w:sz w:val="28"/>
                <w:szCs w:val="28"/>
              </w:rPr>
              <w:t>.ч</w:t>
            </w:r>
            <w:proofErr w:type="spellEnd"/>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417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450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455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470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500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510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b/>
                <w:bCs/>
                <w:sz w:val="28"/>
                <w:szCs w:val="28"/>
              </w:rPr>
              <w:t>540</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Большереченское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25.1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27,6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27,7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30</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Голоустненское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16,5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18,4</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Гороховское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8,5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9,5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9,5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10,3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13</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Карлукское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9,7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15,5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17</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Листвянское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6,4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14,5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17</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Максимовское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18,6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19,5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19,5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20,7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21,5</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Мамонское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39,3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44</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Марковское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78,2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78,5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78,5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79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80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80,5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81</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Молодежное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24,5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26,5</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Никольское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8,8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9,4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12,3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12,4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12,6</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Оекское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32,7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35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35,5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43,5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45</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Ревякинское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12,4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14,5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19</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Смоленское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23.5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24,2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25</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СосновоборскоеМО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Уриковское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13,7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20</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Усть-Балейское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6,7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7,3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7,3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7,5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8,7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10</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Усть-Кудинское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14,7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15,5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15,5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20</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Ушаковское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38,1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41,5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45,4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47</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Хомутовское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28,8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36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37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38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42,5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47</w:t>
            </w:r>
          </w:p>
        </w:tc>
      </w:tr>
      <w:tr w:rsidR="001A51A9" w:rsidRPr="002475DB" w:rsidTr="001A51A9">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both"/>
            </w:pPr>
            <w:r>
              <w:rPr>
                <w:sz w:val="28"/>
                <w:szCs w:val="28"/>
              </w:rPr>
              <w:t>Ширяевское 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19,5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21,5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1A9" w:rsidRPr="002475DB" w:rsidRDefault="001A51A9" w:rsidP="001A51A9">
            <w:pPr>
              <w:jc w:val="center"/>
            </w:pPr>
            <w:r>
              <w:rPr>
                <w:sz w:val="28"/>
                <w:szCs w:val="28"/>
              </w:rPr>
              <w:t>22</w:t>
            </w:r>
          </w:p>
        </w:tc>
      </w:tr>
    </w:tbl>
    <w:p w:rsidR="001A51A9" w:rsidRDefault="001A51A9" w:rsidP="001A51A9">
      <w:pPr>
        <w:spacing w:after="200"/>
        <w:jc w:val="both"/>
        <w:rPr>
          <w:sz w:val="28"/>
          <w:szCs w:val="28"/>
        </w:rPr>
      </w:pPr>
    </w:p>
    <w:p w:rsidR="001A51A9" w:rsidRDefault="001A51A9" w:rsidP="001A51A9">
      <w:pPr>
        <w:spacing w:after="200" w:line="276" w:lineRule="auto"/>
        <w:rPr>
          <w:sz w:val="28"/>
          <w:szCs w:val="28"/>
        </w:rPr>
      </w:pPr>
      <w:r>
        <w:rPr>
          <w:sz w:val="28"/>
          <w:szCs w:val="28"/>
        </w:rPr>
        <w:t xml:space="preserve">Заместитель мэра по социальным вопросам                                       Г.И. </w:t>
      </w:r>
      <w:proofErr w:type="spellStart"/>
      <w:r>
        <w:rPr>
          <w:sz w:val="28"/>
          <w:szCs w:val="28"/>
        </w:rPr>
        <w:t>Пур</w:t>
      </w:r>
      <w:proofErr w:type="spellEnd"/>
      <w:r>
        <w:rPr>
          <w:sz w:val="28"/>
          <w:szCs w:val="28"/>
        </w:rPr>
        <w:t xml:space="preserve">                                                                                    </w:t>
      </w:r>
    </w:p>
    <w:p w:rsidR="001A51A9" w:rsidRDefault="001A51A9" w:rsidP="001A51A9">
      <w:pPr>
        <w:spacing w:after="200" w:line="276" w:lineRule="auto"/>
      </w:pPr>
    </w:p>
    <w:p w:rsidR="001A51A9" w:rsidRDefault="001A51A9" w:rsidP="00CA369F">
      <w:pPr>
        <w:shd w:val="clear" w:color="auto" w:fill="FFFFFF"/>
        <w:jc w:val="both"/>
        <w:rPr>
          <w:sz w:val="28"/>
          <w:szCs w:val="28"/>
        </w:rPr>
      </w:pPr>
    </w:p>
    <w:sectPr w:rsidR="001A51A9" w:rsidSect="009A6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64A3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A369F"/>
    <w:rsid w:val="0000318C"/>
    <w:rsid w:val="0000404A"/>
    <w:rsid w:val="00005D8E"/>
    <w:rsid w:val="00006007"/>
    <w:rsid w:val="00010331"/>
    <w:rsid w:val="00011C03"/>
    <w:rsid w:val="00011C11"/>
    <w:rsid w:val="00013B1E"/>
    <w:rsid w:val="00020114"/>
    <w:rsid w:val="000223F4"/>
    <w:rsid w:val="0003053D"/>
    <w:rsid w:val="00030BA9"/>
    <w:rsid w:val="00037919"/>
    <w:rsid w:val="00037CAD"/>
    <w:rsid w:val="00041EA2"/>
    <w:rsid w:val="00042096"/>
    <w:rsid w:val="0004257B"/>
    <w:rsid w:val="00044EE2"/>
    <w:rsid w:val="000453B9"/>
    <w:rsid w:val="00047146"/>
    <w:rsid w:val="00051837"/>
    <w:rsid w:val="00055327"/>
    <w:rsid w:val="000620A6"/>
    <w:rsid w:val="000632F1"/>
    <w:rsid w:val="00065A83"/>
    <w:rsid w:val="0006704C"/>
    <w:rsid w:val="0008094A"/>
    <w:rsid w:val="00083875"/>
    <w:rsid w:val="000905F3"/>
    <w:rsid w:val="00092B40"/>
    <w:rsid w:val="00093EEE"/>
    <w:rsid w:val="00095B02"/>
    <w:rsid w:val="000A1DC8"/>
    <w:rsid w:val="000A3892"/>
    <w:rsid w:val="000A7608"/>
    <w:rsid w:val="000B4F3C"/>
    <w:rsid w:val="000B5564"/>
    <w:rsid w:val="000B6930"/>
    <w:rsid w:val="000C50D9"/>
    <w:rsid w:val="000C7B23"/>
    <w:rsid w:val="000D6CB5"/>
    <w:rsid w:val="000D7A8B"/>
    <w:rsid w:val="000E2806"/>
    <w:rsid w:val="000E4F63"/>
    <w:rsid w:val="000F1287"/>
    <w:rsid w:val="000F6674"/>
    <w:rsid w:val="000F6E0B"/>
    <w:rsid w:val="000F7E24"/>
    <w:rsid w:val="001049A9"/>
    <w:rsid w:val="00105336"/>
    <w:rsid w:val="001118F5"/>
    <w:rsid w:val="00120128"/>
    <w:rsid w:val="00120F34"/>
    <w:rsid w:val="00122C3D"/>
    <w:rsid w:val="00137388"/>
    <w:rsid w:val="001408AE"/>
    <w:rsid w:val="0014731C"/>
    <w:rsid w:val="0014763D"/>
    <w:rsid w:val="00152A34"/>
    <w:rsid w:val="00152BE1"/>
    <w:rsid w:val="001535F5"/>
    <w:rsid w:val="001564CA"/>
    <w:rsid w:val="0016347E"/>
    <w:rsid w:val="0016791C"/>
    <w:rsid w:val="00170BE2"/>
    <w:rsid w:val="00172317"/>
    <w:rsid w:val="00172B18"/>
    <w:rsid w:val="00175DD1"/>
    <w:rsid w:val="00176DC8"/>
    <w:rsid w:val="00182CD1"/>
    <w:rsid w:val="00184E84"/>
    <w:rsid w:val="001866D4"/>
    <w:rsid w:val="00187680"/>
    <w:rsid w:val="001A0016"/>
    <w:rsid w:val="001A1A83"/>
    <w:rsid w:val="001A406E"/>
    <w:rsid w:val="001A4E77"/>
    <w:rsid w:val="001A51A9"/>
    <w:rsid w:val="001A5D9A"/>
    <w:rsid w:val="001B0855"/>
    <w:rsid w:val="001B6BC7"/>
    <w:rsid w:val="001C1C04"/>
    <w:rsid w:val="001C2502"/>
    <w:rsid w:val="001C412E"/>
    <w:rsid w:val="001C5CAC"/>
    <w:rsid w:val="001C7C29"/>
    <w:rsid w:val="001D0973"/>
    <w:rsid w:val="001D24F8"/>
    <w:rsid w:val="001D4466"/>
    <w:rsid w:val="001D7DE5"/>
    <w:rsid w:val="001E0C9A"/>
    <w:rsid w:val="001E1611"/>
    <w:rsid w:val="001E5C4A"/>
    <w:rsid w:val="001E6515"/>
    <w:rsid w:val="001F24D5"/>
    <w:rsid w:val="001F31A7"/>
    <w:rsid w:val="001F44D8"/>
    <w:rsid w:val="00201231"/>
    <w:rsid w:val="0020231B"/>
    <w:rsid w:val="0020480F"/>
    <w:rsid w:val="00211F13"/>
    <w:rsid w:val="00212EAB"/>
    <w:rsid w:val="002207B2"/>
    <w:rsid w:val="002238C7"/>
    <w:rsid w:val="0022427B"/>
    <w:rsid w:val="00224522"/>
    <w:rsid w:val="002251B4"/>
    <w:rsid w:val="00230986"/>
    <w:rsid w:val="00231DF4"/>
    <w:rsid w:val="002336D2"/>
    <w:rsid w:val="0023405F"/>
    <w:rsid w:val="00234C02"/>
    <w:rsid w:val="00237863"/>
    <w:rsid w:val="00241F17"/>
    <w:rsid w:val="002434EC"/>
    <w:rsid w:val="002518DA"/>
    <w:rsid w:val="00252C76"/>
    <w:rsid w:val="00255940"/>
    <w:rsid w:val="00256D9B"/>
    <w:rsid w:val="00260C3F"/>
    <w:rsid w:val="00264F93"/>
    <w:rsid w:val="00271E9A"/>
    <w:rsid w:val="00273617"/>
    <w:rsid w:val="0027640D"/>
    <w:rsid w:val="00276B06"/>
    <w:rsid w:val="002774E3"/>
    <w:rsid w:val="00287832"/>
    <w:rsid w:val="0029008E"/>
    <w:rsid w:val="00291831"/>
    <w:rsid w:val="002922C0"/>
    <w:rsid w:val="00295009"/>
    <w:rsid w:val="00296485"/>
    <w:rsid w:val="00297F49"/>
    <w:rsid w:val="002A03A0"/>
    <w:rsid w:val="002A13C9"/>
    <w:rsid w:val="002A57A9"/>
    <w:rsid w:val="002A57AA"/>
    <w:rsid w:val="002B643A"/>
    <w:rsid w:val="002B672C"/>
    <w:rsid w:val="002B749C"/>
    <w:rsid w:val="002C178E"/>
    <w:rsid w:val="002C2765"/>
    <w:rsid w:val="002C3361"/>
    <w:rsid w:val="002C77A9"/>
    <w:rsid w:val="002D2924"/>
    <w:rsid w:val="002E533F"/>
    <w:rsid w:val="002E54E6"/>
    <w:rsid w:val="002E6631"/>
    <w:rsid w:val="002F0775"/>
    <w:rsid w:val="002F5BE3"/>
    <w:rsid w:val="00302CA4"/>
    <w:rsid w:val="00303F7F"/>
    <w:rsid w:val="003051E4"/>
    <w:rsid w:val="00306980"/>
    <w:rsid w:val="003102B4"/>
    <w:rsid w:val="00311390"/>
    <w:rsid w:val="00313D5D"/>
    <w:rsid w:val="0031643F"/>
    <w:rsid w:val="0031688E"/>
    <w:rsid w:val="003219F2"/>
    <w:rsid w:val="003240BE"/>
    <w:rsid w:val="0032434B"/>
    <w:rsid w:val="0033730E"/>
    <w:rsid w:val="00337F5B"/>
    <w:rsid w:val="00340279"/>
    <w:rsid w:val="0034227D"/>
    <w:rsid w:val="003428AA"/>
    <w:rsid w:val="00344F30"/>
    <w:rsid w:val="0034502A"/>
    <w:rsid w:val="00345691"/>
    <w:rsid w:val="00346A95"/>
    <w:rsid w:val="003526D6"/>
    <w:rsid w:val="003549C1"/>
    <w:rsid w:val="00356BB1"/>
    <w:rsid w:val="00363F0A"/>
    <w:rsid w:val="0037446C"/>
    <w:rsid w:val="003747B5"/>
    <w:rsid w:val="00374870"/>
    <w:rsid w:val="00376A09"/>
    <w:rsid w:val="00383C5D"/>
    <w:rsid w:val="00384E58"/>
    <w:rsid w:val="00385BF4"/>
    <w:rsid w:val="00385EEB"/>
    <w:rsid w:val="00386E2A"/>
    <w:rsid w:val="003920B6"/>
    <w:rsid w:val="00392DBB"/>
    <w:rsid w:val="003A0D02"/>
    <w:rsid w:val="003A2F2B"/>
    <w:rsid w:val="003B0622"/>
    <w:rsid w:val="003B54CB"/>
    <w:rsid w:val="003C3AF4"/>
    <w:rsid w:val="003C7670"/>
    <w:rsid w:val="003C7F00"/>
    <w:rsid w:val="003D0254"/>
    <w:rsid w:val="003D1F70"/>
    <w:rsid w:val="003D3BF2"/>
    <w:rsid w:val="003D408D"/>
    <w:rsid w:val="003E1944"/>
    <w:rsid w:val="003E23C1"/>
    <w:rsid w:val="003E3A9C"/>
    <w:rsid w:val="003E5BF7"/>
    <w:rsid w:val="003E6209"/>
    <w:rsid w:val="003F2116"/>
    <w:rsid w:val="003F21C9"/>
    <w:rsid w:val="003F2E5C"/>
    <w:rsid w:val="003F5F57"/>
    <w:rsid w:val="003F702A"/>
    <w:rsid w:val="004027FB"/>
    <w:rsid w:val="00403F52"/>
    <w:rsid w:val="004101C9"/>
    <w:rsid w:val="004109C1"/>
    <w:rsid w:val="00410E36"/>
    <w:rsid w:val="004115E1"/>
    <w:rsid w:val="00412003"/>
    <w:rsid w:val="00412F08"/>
    <w:rsid w:val="00415777"/>
    <w:rsid w:val="00416577"/>
    <w:rsid w:val="004246F1"/>
    <w:rsid w:val="00425E9C"/>
    <w:rsid w:val="004269A3"/>
    <w:rsid w:val="00430DE4"/>
    <w:rsid w:val="004327B7"/>
    <w:rsid w:val="0044212D"/>
    <w:rsid w:val="00442AD8"/>
    <w:rsid w:val="00442BD8"/>
    <w:rsid w:val="00443236"/>
    <w:rsid w:val="00444B49"/>
    <w:rsid w:val="004503C6"/>
    <w:rsid w:val="00462706"/>
    <w:rsid w:val="00467ED9"/>
    <w:rsid w:val="00472F5C"/>
    <w:rsid w:val="00474755"/>
    <w:rsid w:val="004812A5"/>
    <w:rsid w:val="00484C70"/>
    <w:rsid w:val="00485A7B"/>
    <w:rsid w:val="00485BA3"/>
    <w:rsid w:val="00490B73"/>
    <w:rsid w:val="004958EC"/>
    <w:rsid w:val="004959ED"/>
    <w:rsid w:val="00496640"/>
    <w:rsid w:val="004A239E"/>
    <w:rsid w:val="004A272E"/>
    <w:rsid w:val="004A4490"/>
    <w:rsid w:val="004A72B2"/>
    <w:rsid w:val="004B0896"/>
    <w:rsid w:val="004B34DF"/>
    <w:rsid w:val="004B3691"/>
    <w:rsid w:val="004B5641"/>
    <w:rsid w:val="004B6711"/>
    <w:rsid w:val="004C3EED"/>
    <w:rsid w:val="004C6819"/>
    <w:rsid w:val="004D0F8A"/>
    <w:rsid w:val="004D14F6"/>
    <w:rsid w:val="004D2025"/>
    <w:rsid w:val="004D32AD"/>
    <w:rsid w:val="004D4F9F"/>
    <w:rsid w:val="004E0312"/>
    <w:rsid w:val="004E06FF"/>
    <w:rsid w:val="004E149F"/>
    <w:rsid w:val="004E15A7"/>
    <w:rsid w:val="004E1B75"/>
    <w:rsid w:val="004E5C38"/>
    <w:rsid w:val="004F3E79"/>
    <w:rsid w:val="004F6DEF"/>
    <w:rsid w:val="0050175A"/>
    <w:rsid w:val="00503799"/>
    <w:rsid w:val="005047C7"/>
    <w:rsid w:val="005052C8"/>
    <w:rsid w:val="005055ED"/>
    <w:rsid w:val="00506F84"/>
    <w:rsid w:val="00510AA2"/>
    <w:rsid w:val="005139AB"/>
    <w:rsid w:val="005156BE"/>
    <w:rsid w:val="005220FA"/>
    <w:rsid w:val="00522CE7"/>
    <w:rsid w:val="005278FE"/>
    <w:rsid w:val="00532277"/>
    <w:rsid w:val="0053273D"/>
    <w:rsid w:val="00536998"/>
    <w:rsid w:val="005436F3"/>
    <w:rsid w:val="00543D10"/>
    <w:rsid w:val="00545349"/>
    <w:rsid w:val="00550A41"/>
    <w:rsid w:val="00550BD9"/>
    <w:rsid w:val="00552E9E"/>
    <w:rsid w:val="00554416"/>
    <w:rsid w:val="00555605"/>
    <w:rsid w:val="005632E1"/>
    <w:rsid w:val="00564FEE"/>
    <w:rsid w:val="00565B29"/>
    <w:rsid w:val="00566AB7"/>
    <w:rsid w:val="00567679"/>
    <w:rsid w:val="00571B1C"/>
    <w:rsid w:val="00581F4A"/>
    <w:rsid w:val="00583525"/>
    <w:rsid w:val="005859C2"/>
    <w:rsid w:val="00585F2C"/>
    <w:rsid w:val="005908D9"/>
    <w:rsid w:val="00591132"/>
    <w:rsid w:val="0059388B"/>
    <w:rsid w:val="00594D50"/>
    <w:rsid w:val="00594FE5"/>
    <w:rsid w:val="005A1529"/>
    <w:rsid w:val="005A15B9"/>
    <w:rsid w:val="005A36AB"/>
    <w:rsid w:val="005A6978"/>
    <w:rsid w:val="005A6A1F"/>
    <w:rsid w:val="005B25C6"/>
    <w:rsid w:val="005C177A"/>
    <w:rsid w:val="005C1B19"/>
    <w:rsid w:val="005C258E"/>
    <w:rsid w:val="005C46DF"/>
    <w:rsid w:val="005C54F4"/>
    <w:rsid w:val="005C5E3D"/>
    <w:rsid w:val="005D3A80"/>
    <w:rsid w:val="005D626D"/>
    <w:rsid w:val="005D6293"/>
    <w:rsid w:val="005E250F"/>
    <w:rsid w:val="005E2B18"/>
    <w:rsid w:val="005E76C4"/>
    <w:rsid w:val="005E7E9B"/>
    <w:rsid w:val="005F0C47"/>
    <w:rsid w:val="005F26E5"/>
    <w:rsid w:val="0060118D"/>
    <w:rsid w:val="006026A1"/>
    <w:rsid w:val="006027B1"/>
    <w:rsid w:val="00605B30"/>
    <w:rsid w:val="00605FE3"/>
    <w:rsid w:val="00607E02"/>
    <w:rsid w:val="00607E04"/>
    <w:rsid w:val="006104AF"/>
    <w:rsid w:val="006109FF"/>
    <w:rsid w:val="00622BDE"/>
    <w:rsid w:val="00624A54"/>
    <w:rsid w:val="00625402"/>
    <w:rsid w:val="006268CC"/>
    <w:rsid w:val="00627E79"/>
    <w:rsid w:val="00627EE6"/>
    <w:rsid w:val="00630626"/>
    <w:rsid w:val="0063195B"/>
    <w:rsid w:val="00632333"/>
    <w:rsid w:val="006327DC"/>
    <w:rsid w:val="006337F4"/>
    <w:rsid w:val="0063493C"/>
    <w:rsid w:val="00635066"/>
    <w:rsid w:val="006447EA"/>
    <w:rsid w:val="00645F0B"/>
    <w:rsid w:val="00646114"/>
    <w:rsid w:val="006463BC"/>
    <w:rsid w:val="00651AA7"/>
    <w:rsid w:val="0065404E"/>
    <w:rsid w:val="00655875"/>
    <w:rsid w:val="00656F38"/>
    <w:rsid w:val="0066639E"/>
    <w:rsid w:val="00666ED4"/>
    <w:rsid w:val="006672ED"/>
    <w:rsid w:val="00671776"/>
    <w:rsid w:val="00671BB0"/>
    <w:rsid w:val="00672C07"/>
    <w:rsid w:val="00673177"/>
    <w:rsid w:val="00673ED6"/>
    <w:rsid w:val="00676C04"/>
    <w:rsid w:val="00676C86"/>
    <w:rsid w:val="006835CF"/>
    <w:rsid w:val="00685A1C"/>
    <w:rsid w:val="00686CD5"/>
    <w:rsid w:val="0069212B"/>
    <w:rsid w:val="00695E61"/>
    <w:rsid w:val="00697345"/>
    <w:rsid w:val="006A3388"/>
    <w:rsid w:val="006A3FA2"/>
    <w:rsid w:val="006A4BE8"/>
    <w:rsid w:val="006B0D0A"/>
    <w:rsid w:val="006B2812"/>
    <w:rsid w:val="006B2A46"/>
    <w:rsid w:val="006B4C85"/>
    <w:rsid w:val="006B4FA9"/>
    <w:rsid w:val="006B5604"/>
    <w:rsid w:val="006B6480"/>
    <w:rsid w:val="006C6532"/>
    <w:rsid w:val="006C73DB"/>
    <w:rsid w:val="006D1596"/>
    <w:rsid w:val="006E12EF"/>
    <w:rsid w:val="006E3167"/>
    <w:rsid w:val="006E42B2"/>
    <w:rsid w:val="006E52C2"/>
    <w:rsid w:val="006E62E7"/>
    <w:rsid w:val="006E7695"/>
    <w:rsid w:val="006F0682"/>
    <w:rsid w:val="006F10D0"/>
    <w:rsid w:val="006F3169"/>
    <w:rsid w:val="006F3549"/>
    <w:rsid w:val="00712A07"/>
    <w:rsid w:val="00713712"/>
    <w:rsid w:val="007151C4"/>
    <w:rsid w:val="00720C2D"/>
    <w:rsid w:val="00723805"/>
    <w:rsid w:val="00724168"/>
    <w:rsid w:val="007256EC"/>
    <w:rsid w:val="00726936"/>
    <w:rsid w:val="00732D46"/>
    <w:rsid w:val="00733DC9"/>
    <w:rsid w:val="0073490D"/>
    <w:rsid w:val="00734AF8"/>
    <w:rsid w:val="00734DD0"/>
    <w:rsid w:val="00751480"/>
    <w:rsid w:val="00761210"/>
    <w:rsid w:val="007709B7"/>
    <w:rsid w:val="00770EDB"/>
    <w:rsid w:val="00771CD8"/>
    <w:rsid w:val="007723F0"/>
    <w:rsid w:val="007767BC"/>
    <w:rsid w:val="0077683E"/>
    <w:rsid w:val="007801D8"/>
    <w:rsid w:val="00782C23"/>
    <w:rsid w:val="007873C5"/>
    <w:rsid w:val="007873DF"/>
    <w:rsid w:val="00793810"/>
    <w:rsid w:val="00794656"/>
    <w:rsid w:val="007A0188"/>
    <w:rsid w:val="007A4C19"/>
    <w:rsid w:val="007A53FA"/>
    <w:rsid w:val="007A7F3E"/>
    <w:rsid w:val="007B0323"/>
    <w:rsid w:val="007B157B"/>
    <w:rsid w:val="007B77AD"/>
    <w:rsid w:val="007C28FC"/>
    <w:rsid w:val="007C4566"/>
    <w:rsid w:val="007C5C81"/>
    <w:rsid w:val="007C64BE"/>
    <w:rsid w:val="007D1AD0"/>
    <w:rsid w:val="007D3751"/>
    <w:rsid w:val="007D5B6C"/>
    <w:rsid w:val="007D706B"/>
    <w:rsid w:val="007E259C"/>
    <w:rsid w:val="007E4782"/>
    <w:rsid w:val="007E5C9A"/>
    <w:rsid w:val="007F06BB"/>
    <w:rsid w:val="007F53EC"/>
    <w:rsid w:val="008051C6"/>
    <w:rsid w:val="00806C02"/>
    <w:rsid w:val="008078EC"/>
    <w:rsid w:val="00811E57"/>
    <w:rsid w:val="00815097"/>
    <w:rsid w:val="00817379"/>
    <w:rsid w:val="008231B2"/>
    <w:rsid w:val="008240B4"/>
    <w:rsid w:val="00840357"/>
    <w:rsid w:val="00842B42"/>
    <w:rsid w:val="00852A39"/>
    <w:rsid w:val="00860ECA"/>
    <w:rsid w:val="00864CDE"/>
    <w:rsid w:val="0086737D"/>
    <w:rsid w:val="00867B3F"/>
    <w:rsid w:val="00871537"/>
    <w:rsid w:val="0087290D"/>
    <w:rsid w:val="00872A47"/>
    <w:rsid w:val="00875430"/>
    <w:rsid w:val="008829D3"/>
    <w:rsid w:val="00884F90"/>
    <w:rsid w:val="00885CDA"/>
    <w:rsid w:val="00891955"/>
    <w:rsid w:val="00891E68"/>
    <w:rsid w:val="008928B7"/>
    <w:rsid w:val="008935AA"/>
    <w:rsid w:val="008A17AC"/>
    <w:rsid w:val="008A1E2F"/>
    <w:rsid w:val="008A3FF3"/>
    <w:rsid w:val="008A56AC"/>
    <w:rsid w:val="008A5D5C"/>
    <w:rsid w:val="008B06F3"/>
    <w:rsid w:val="008B1FA1"/>
    <w:rsid w:val="008B3729"/>
    <w:rsid w:val="008C0079"/>
    <w:rsid w:val="008C2D1E"/>
    <w:rsid w:val="008C40ED"/>
    <w:rsid w:val="008C6160"/>
    <w:rsid w:val="008D3B63"/>
    <w:rsid w:val="008D5F20"/>
    <w:rsid w:val="008D6A32"/>
    <w:rsid w:val="008E5765"/>
    <w:rsid w:val="008E6D2C"/>
    <w:rsid w:val="008F135A"/>
    <w:rsid w:val="008F18EE"/>
    <w:rsid w:val="008F5FCE"/>
    <w:rsid w:val="0090063F"/>
    <w:rsid w:val="00900F57"/>
    <w:rsid w:val="00902ACF"/>
    <w:rsid w:val="00905036"/>
    <w:rsid w:val="0090555E"/>
    <w:rsid w:val="00906B30"/>
    <w:rsid w:val="0091104B"/>
    <w:rsid w:val="00912C06"/>
    <w:rsid w:val="009170B7"/>
    <w:rsid w:val="00922907"/>
    <w:rsid w:val="00926F03"/>
    <w:rsid w:val="00931529"/>
    <w:rsid w:val="00932106"/>
    <w:rsid w:val="00934884"/>
    <w:rsid w:val="00934EA0"/>
    <w:rsid w:val="00936620"/>
    <w:rsid w:val="00941C5F"/>
    <w:rsid w:val="009452F5"/>
    <w:rsid w:val="0094704D"/>
    <w:rsid w:val="00947ED6"/>
    <w:rsid w:val="0095263D"/>
    <w:rsid w:val="00954AB5"/>
    <w:rsid w:val="00956447"/>
    <w:rsid w:val="00956493"/>
    <w:rsid w:val="009612F0"/>
    <w:rsid w:val="00964DDA"/>
    <w:rsid w:val="00965788"/>
    <w:rsid w:val="00966476"/>
    <w:rsid w:val="00967671"/>
    <w:rsid w:val="00974CB9"/>
    <w:rsid w:val="00976B69"/>
    <w:rsid w:val="00981694"/>
    <w:rsid w:val="0098282F"/>
    <w:rsid w:val="009859C2"/>
    <w:rsid w:val="00990307"/>
    <w:rsid w:val="00992642"/>
    <w:rsid w:val="00995ED7"/>
    <w:rsid w:val="009A432A"/>
    <w:rsid w:val="009A5BD1"/>
    <w:rsid w:val="009A6FB9"/>
    <w:rsid w:val="009B1163"/>
    <w:rsid w:val="009B2100"/>
    <w:rsid w:val="009B4320"/>
    <w:rsid w:val="009B513D"/>
    <w:rsid w:val="009C1EB9"/>
    <w:rsid w:val="009C3E9F"/>
    <w:rsid w:val="009D0608"/>
    <w:rsid w:val="009D0AF4"/>
    <w:rsid w:val="009D73F1"/>
    <w:rsid w:val="009E3ECB"/>
    <w:rsid w:val="009E57EF"/>
    <w:rsid w:val="009F0180"/>
    <w:rsid w:val="009F460A"/>
    <w:rsid w:val="009F482F"/>
    <w:rsid w:val="009F5025"/>
    <w:rsid w:val="00A00679"/>
    <w:rsid w:val="00A01A12"/>
    <w:rsid w:val="00A0514D"/>
    <w:rsid w:val="00A071CE"/>
    <w:rsid w:val="00A13667"/>
    <w:rsid w:val="00A1389D"/>
    <w:rsid w:val="00A1429F"/>
    <w:rsid w:val="00A14E05"/>
    <w:rsid w:val="00A16930"/>
    <w:rsid w:val="00A22532"/>
    <w:rsid w:val="00A25B45"/>
    <w:rsid w:val="00A2743D"/>
    <w:rsid w:val="00A3467D"/>
    <w:rsid w:val="00A35C19"/>
    <w:rsid w:val="00A40B06"/>
    <w:rsid w:val="00A44D75"/>
    <w:rsid w:val="00A46A16"/>
    <w:rsid w:val="00A47A59"/>
    <w:rsid w:val="00A47E5A"/>
    <w:rsid w:val="00A50E48"/>
    <w:rsid w:val="00A544A6"/>
    <w:rsid w:val="00A63F1C"/>
    <w:rsid w:val="00A66783"/>
    <w:rsid w:val="00A70085"/>
    <w:rsid w:val="00A701F0"/>
    <w:rsid w:val="00A75E08"/>
    <w:rsid w:val="00A77920"/>
    <w:rsid w:val="00A920B0"/>
    <w:rsid w:val="00A924A2"/>
    <w:rsid w:val="00A92BEF"/>
    <w:rsid w:val="00AA2CA3"/>
    <w:rsid w:val="00AA35DC"/>
    <w:rsid w:val="00AB40E3"/>
    <w:rsid w:val="00AC4C08"/>
    <w:rsid w:val="00AC607E"/>
    <w:rsid w:val="00AC6C55"/>
    <w:rsid w:val="00AC7E11"/>
    <w:rsid w:val="00AD189B"/>
    <w:rsid w:val="00AD2A83"/>
    <w:rsid w:val="00AD348E"/>
    <w:rsid w:val="00AD5606"/>
    <w:rsid w:val="00AE1893"/>
    <w:rsid w:val="00AE5FCB"/>
    <w:rsid w:val="00AE6464"/>
    <w:rsid w:val="00AF0F54"/>
    <w:rsid w:val="00AF141A"/>
    <w:rsid w:val="00AF241A"/>
    <w:rsid w:val="00AF327A"/>
    <w:rsid w:val="00B0054B"/>
    <w:rsid w:val="00B01632"/>
    <w:rsid w:val="00B1625B"/>
    <w:rsid w:val="00B16AE6"/>
    <w:rsid w:val="00B2253B"/>
    <w:rsid w:val="00B25C83"/>
    <w:rsid w:val="00B27A33"/>
    <w:rsid w:val="00B306B2"/>
    <w:rsid w:val="00B31143"/>
    <w:rsid w:val="00B34C8C"/>
    <w:rsid w:val="00B366C7"/>
    <w:rsid w:val="00B3796E"/>
    <w:rsid w:val="00B430B2"/>
    <w:rsid w:val="00B47834"/>
    <w:rsid w:val="00B513E6"/>
    <w:rsid w:val="00B52BA8"/>
    <w:rsid w:val="00B53979"/>
    <w:rsid w:val="00B53CD6"/>
    <w:rsid w:val="00B54C8C"/>
    <w:rsid w:val="00B70483"/>
    <w:rsid w:val="00B70658"/>
    <w:rsid w:val="00B710D5"/>
    <w:rsid w:val="00B7241D"/>
    <w:rsid w:val="00B755FD"/>
    <w:rsid w:val="00B75E00"/>
    <w:rsid w:val="00B8075F"/>
    <w:rsid w:val="00B82579"/>
    <w:rsid w:val="00B85BFC"/>
    <w:rsid w:val="00B91F0A"/>
    <w:rsid w:val="00B93443"/>
    <w:rsid w:val="00B93E3D"/>
    <w:rsid w:val="00B95695"/>
    <w:rsid w:val="00BA24D8"/>
    <w:rsid w:val="00BA3A70"/>
    <w:rsid w:val="00BA7099"/>
    <w:rsid w:val="00BB0840"/>
    <w:rsid w:val="00BB08E3"/>
    <w:rsid w:val="00BB1B27"/>
    <w:rsid w:val="00BB525A"/>
    <w:rsid w:val="00BB530D"/>
    <w:rsid w:val="00BB7240"/>
    <w:rsid w:val="00BB7A72"/>
    <w:rsid w:val="00BC1BCA"/>
    <w:rsid w:val="00BC4577"/>
    <w:rsid w:val="00BC7303"/>
    <w:rsid w:val="00BC756B"/>
    <w:rsid w:val="00BD19A7"/>
    <w:rsid w:val="00BD4F99"/>
    <w:rsid w:val="00BE4804"/>
    <w:rsid w:val="00BE4AB1"/>
    <w:rsid w:val="00BE58C1"/>
    <w:rsid w:val="00BF568B"/>
    <w:rsid w:val="00BF7EC8"/>
    <w:rsid w:val="00C00DC4"/>
    <w:rsid w:val="00C01AF4"/>
    <w:rsid w:val="00C0724C"/>
    <w:rsid w:val="00C07501"/>
    <w:rsid w:val="00C1023F"/>
    <w:rsid w:val="00C205D7"/>
    <w:rsid w:val="00C22110"/>
    <w:rsid w:val="00C22331"/>
    <w:rsid w:val="00C22654"/>
    <w:rsid w:val="00C25645"/>
    <w:rsid w:val="00C31B38"/>
    <w:rsid w:val="00C326F1"/>
    <w:rsid w:val="00C41AD6"/>
    <w:rsid w:val="00C42FF7"/>
    <w:rsid w:val="00C502EE"/>
    <w:rsid w:val="00C50688"/>
    <w:rsid w:val="00C52219"/>
    <w:rsid w:val="00C52D56"/>
    <w:rsid w:val="00C57DF3"/>
    <w:rsid w:val="00C60E01"/>
    <w:rsid w:val="00C7102E"/>
    <w:rsid w:val="00C72955"/>
    <w:rsid w:val="00C74CA4"/>
    <w:rsid w:val="00C8174B"/>
    <w:rsid w:val="00C81AD2"/>
    <w:rsid w:val="00C84C8F"/>
    <w:rsid w:val="00C909B6"/>
    <w:rsid w:val="00C92ACE"/>
    <w:rsid w:val="00C94E4C"/>
    <w:rsid w:val="00C963DB"/>
    <w:rsid w:val="00C97231"/>
    <w:rsid w:val="00C9755D"/>
    <w:rsid w:val="00CA2697"/>
    <w:rsid w:val="00CA369F"/>
    <w:rsid w:val="00CA396A"/>
    <w:rsid w:val="00CA454B"/>
    <w:rsid w:val="00CA7E6C"/>
    <w:rsid w:val="00CB0CF7"/>
    <w:rsid w:val="00CB1347"/>
    <w:rsid w:val="00CB3170"/>
    <w:rsid w:val="00CC3E53"/>
    <w:rsid w:val="00CC5881"/>
    <w:rsid w:val="00CC6C38"/>
    <w:rsid w:val="00CC70D8"/>
    <w:rsid w:val="00CC77BC"/>
    <w:rsid w:val="00CD5137"/>
    <w:rsid w:val="00CD6DE2"/>
    <w:rsid w:val="00CE0EA8"/>
    <w:rsid w:val="00CE6ACE"/>
    <w:rsid w:val="00CF63F5"/>
    <w:rsid w:val="00D00636"/>
    <w:rsid w:val="00D031B4"/>
    <w:rsid w:val="00D0591D"/>
    <w:rsid w:val="00D06AB4"/>
    <w:rsid w:val="00D11C42"/>
    <w:rsid w:val="00D1362E"/>
    <w:rsid w:val="00D21E96"/>
    <w:rsid w:val="00D31825"/>
    <w:rsid w:val="00D36238"/>
    <w:rsid w:val="00D412BB"/>
    <w:rsid w:val="00D4156F"/>
    <w:rsid w:val="00D42160"/>
    <w:rsid w:val="00D42A11"/>
    <w:rsid w:val="00D43D8E"/>
    <w:rsid w:val="00D44C30"/>
    <w:rsid w:val="00D54009"/>
    <w:rsid w:val="00D5558B"/>
    <w:rsid w:val="00D5645D"/>
    <w:rsid w:val="00D572A2"/>
    <w:rsid w:val="00D63334"/>
    <w:rsid w:val="00D63DCB"/>
    <w:rsid w:val="00D73469"/>
    <w:rsid w:val="00D73C48"/>
    <w:rsid w:val="00D87E61"/>
    <w:rsid w:val="00D91E80"/>
    <w:rsid w:val="00D92D32"/>
    <w:rsid w:val="00D94473"/>
    <w:rsid w:val="00D9568E"/>
    <w:rsid w:val="00DA3127"/>
    <w:rsid w:val="00DB3020"/>
    <w:rsid w:val="00DC0E06"/>
    <w:rsid w:val="00DC1685"/>
    <w:rsid w:val="00DC3B8C"/>
    <w:rsid w:val="00DC4B91"/>
    <w:rsid w:val="00DC6E3C"/>
    <w:rsid w:val="00DC778D"/>
    <w:rsid w:val="00DD0206"/>
    <w:rsid w:val="00DD0BC2"/>
    <w:rsid w:val="00DD1204"/>
    <w:rsid w:val="00DD15BD"/>
    <w:rsid w:val="00DD32DB"/>
    <w:rsid w:val="00DE0863"/>
    <w:rsid w:val="00DE2EB5"/>
    <w:rsid w:val="00DF49E1"/>
    <w:rsid w:val="00E03AAB"/>
    <w:rsid w:val="00E03BEA"/>
    <w:rsid w:val="00E0734F"/>
    <w:rsid w:val="00E101D7"/>
    <w:rsid w:val="00E12ACC"/>
    <w:rsid w:val="00E12EF9"/>
    <w:rsid w:val="00E147B7"/>
    <w:rsid w:val="00E153FF"/>
    <w:rsid w:val="00E177F9"/>
    <w:rsid w:val="00E21012"/>
    <w:rsid w:val="00E24B39"/>
    <w:rsid w:val="00E352B6"/>
    <w:rsid w:val="00E4353B"/>
    <w:rsid w:val="00E4469E"/>
    <w:rsid w:val="00E45ECF"/>
    <w:rsid w:val="00E464DE"/>
    <w:rsid w:val="00E531E0"/>
    <w:rsid w:val="00E62CED"/>
    <w:rsid w:val="00E67A60"/>
    <w:rsid w:val="00E70D9D"/>
    <w:rsid w:val="00E71DFC"/>
    <w:rsid w:val="00E746F7"/>
    <w:rsid w:val="00E748FE"/>
    <w:rsid w:val="00E77C52"/>
    <w:rsid w:val="00E81C71"/>
    <w:rsid w:val="00E93BA5"/>
    <w:rsid w:val="00E953B4"/>
    <w:rsid w:val="00EA0307"/>
    <w:rsid w:val="00EB0C13"/>
    <w:rsid w:val="00EB2FA3"/>
    <w:rsid w:val="00EB5A5A"/>
    <w:rsid w:val="00EB5E21"/>
    <w:rsid w:val="00EB7FE8"/>
    <w:rsid w:val="00EC114E"/>
    <w:rsid w:val="00EC1B43"/>
    <w:rsid w:val="00EC2062"/>
    <w:rsid w:val="00EC7C70"/>
    <w:rsid w:val="00ED3003"/>
    <w:rsid w:val="00ED52B6"/>
    <w:rsid w:val="00ED7C9E"/>
    <w:rsid w:val="00EE4107"/>
    <w:rsid w:val="00EE5415"/>
    <w:rsid w:val="00EE660F"/>
    <w:rsid w:val="00EF102F"/>
    <w:rsid w:val="00EF5294"/>
    <w:rsid w:val="00F02ECE"/>
    <w:rsid w:val="00F048B6"/>
    <w:rsid w:val="00F106F3"/>
    <w:rsid w:val="00F13171"/>
    <w:rsid w:val="00F20B0A"/>
    <w:rsid w:val="00F2157A"/>
    <w:rsid w:val="00F22336"/>
    <w:rsid w:val="00F23223"/>
    <w:rsid w:val="00F2547F"/>
    <w:rsid w:val="00F26A66"/>
    <w:rsid w:val="00F32855"/>
    <w:rsid w:val="00F335D7"/>
    <w:rsid w:val="00F337B1"/>
    <w:rsid w:val="00F347C3"/>
    <w:rsid w:val="00F44C1D"/>
    <w:rsid w:val="00F4520C"/>
    <w:rsid w:val="00F47B9B"/>
    <w:rsid w:val="00F47EF0"/>
    <w:rsid w:val="00F51486"/>
    <w:rsid w:val="00F52AB1"/>
    <w:rsid w:val="00F54898"/>
    <w:rsid w:val="00F56466"/>
    <w:rsid w:val="00F564DA"/>
    <w:rsid w:val="00F636A1"/>
    <w:rsid w:val="00F65136"/>
    <w:rsid w:val="00F65ABE"/>
    <w:rsid w:val="00F65DC8"/>
    <w:rsid w:val="00F66AF3"/>
    <w:rsid w:val="00F67B23"/>
    <w:rsid w:val="00F734AB"/>
    <w:rsid w:val="00F756EC"/>
    <w:rsid w:val="00F82229"/>
    <w:rsid w:val="00F8337A"/>
    <w:rsid w:val="00F844C0"/>
    <w:rsid w:val="00F848AE"/>
    <w:rsid w:val="00F90C44"/>
    <w:rsid w:val="00F973E0"/>
    <w:rsid w:val="00FA07CF"/>
    <w:rsid w:val="00FA560D"/>
    <w:rsid w:val="00FB00E0"/>
    <w:rsid w:val="00FB0AF4"/>
    <w:rsid w:val="00FB134E"/>
    <w:rsid w:val="00FB4808"/>
    <w:rsid w:val="00FB5290"/>
    <w:rsid w:val="00FB7042"/>
    <w:rsid w:val="00FC4DFA"/>
    <w:rsid w:val="00FD2BF4"/>
    <w:rsid w:val="00FD4742"/>
    <w:rsid w:val="00FD527D"/>
    <w:rsid w:val="00FE02AA"/>
    <w:rsid w:val="00FE2E21"/>
    <w:rsid w:val="00FE48C7"/>
    <w:rsid w:val="00FE57A4"/>
    <w:rsid w:val="00FE5973"/>
    <w:rsid w:val="00FE6715"/>
    <w:rsid w:val="00FE6C28"/>
    <w:rsid w:val="00FF3CD4"/>
    <w:rsid w:val="00FF4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9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2948</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АИРМО</Company>
  <LinksUpToDate>false</LinksUpToDate>
  <CharactersWithSpaces>19719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kochnevata</dc:creator>
  <cp:keywords/>
  <dc:description/>
  <cp:lastModifiedBy>ольга</cp:lastModifiedBy>
  <cp:revision>9</cp:revision>
  <cp:lastPrinted>2013-06-07T01:22:00Z</cp:lastPrinted>
  <dcterms:created xsi:type="dcterms:W3CDTF">2013-06-06T01:03:00Z</dcterms:created>
  <dcterms:modified xsi:type="dcterms:W3CDTF">2013-07-05T01:33:00Z</dcterms:modified>
</cp:coreProperties>
</file>