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AC" w:rsidRPr="00E248AC" w:rsidRDefault="00A16792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29.09</w:t>
      </w:r>
      <w:r w:rsidR="006827A1">
        <w:rPr>
          <w:rFonts w:ascii="Arial" w:eastAsia="Lucida Sans Unicode" w:hAnsi="Arial" w:cs="Arial"/>
          <w:b/>
          <w:sz w:val="32"/>
          <w:szCs w:val="32"/>
        </w:rPr>
        <w:t>.202</w:t>
      </w:r>
      <w:r w:rsidR="00A07E37">
        <w:rPr>
          <w:rFonts w:ascii="Arial" w:eastAsia="Lucida Sans Unicode" w:hAnsi="Arial" w:cs="Arial"/>
          <w:b/>
          <w:sz w:val="32"/>
          <w:szCs w:val="32"/>
        </w:rPr>
        <w:t>3</w:t>
      </w:r>
      <w:r w:rsidR="00E248AC" w:rsidRPr="00E248AC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14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ГЛАВА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248AC" w:rsidRPr="00E248AC" w:rsidRDefault="006827A1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ВНЕСЕНИИИ ИЗМЕНЕНИЙ И ДОПОЛНЕНИЙ В ПОСТАНОВЛЕНИЕ ГЛАВЫ ОТ 24.07.2019г.  № 58 «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 xml:space="preserve">ОБ УТВЕРЖДЕНИИ МУНИЦИПАЛЬНОЙ 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>ЦЕЛЕВОЙ</w:t>
      </w:r>
    </w:p>
    <w:p w:rsidR="00E248AC" w:rsidRP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248AC">
        <w:rPr>
          <w:rFonts w:ascii="Arial" w:eastAsia="Calibri" w:hAnsi="Arial" w:cs="Arial"/>
          <w:b/>
          <w:sz w:val="32"/>
          <w:szCs w:val="32"/>
        </w:rPr>
        <w:t>ПРОГРА</w:t>
      </w:r>
      <w:r>
        <w:rPr>
          <w:rFonts w:ascii="Arial" w:eastAsia="Calibri" w:hAnsi="Arial" w:cs="Arial"/>
          <w:b/>
          <w:sz w:val="32"/>
          <w:szCs w:val="32"/>
        </w:rPr>
        <w:t xml:space="preserve">ММЫ В ОБЛАСТИ ОХРАНЫ ОКРУЖАЮЩЕЙ </w:t>
      </w:r>
      <w:r w:rsidRPr="00E248AC">
        <w:rPr>
          <w:rFonts w:ascii="Arial" w:eastAsia="Calibri" w:hAnsi="Arial" w:cs="Arial"/>
          <w:b/>
          <w:sz w:val="32"/>
          <w:szCs w:val="32"/>
        </w:rPr>
        <w:t>СРЕДЫ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E248AC">
        <w:rPr>
          <w:rFonts w:ascii="Arial" w:eastAsia="Calibri" w:hAnsi="Arial" w:cs="Arial"/>
          <w:b/>
          <w:sz w:val="32"/>
          <w:szCs w:val="32"/>
        </w:rPr>
        <w:t>И РАЦИОНАЛ</w:t>
      </w:r>
      <w:r>
        <w:rPr>
          <w:rFonts w:ascii="Arial" w:eastAsia="Calibri" w:hAnsi="Arial" w:cs="Arial"/>
          <w:b/>
          <w:sz w:val="32"/>
          <w:szCs w:val="32"/>
        </w:rPr>
        <w:t>ЬНОГО</w:t>
      </w:r>
      <w:r w:rsidR="00324375">
        <w:rPr>
          <w:rFonts w:ascii="Arial" w:eastAsia="Calibri" w:hAnsi="Arial" w:cs="Arial"/>
          <w:b/>
          <w:sz w:val="32"/>
          <w:szCs w:val="32"/>
        </w:rPr>
        <w:t xml:space="preserve"> ПРИРОДОПОЛЬЗОВАНИЯ НА 2019-2024</w:t>
      </w:r>
      <w:r w:rsidRPr="00E248AC">
        <w:rPr>
          <w:rFonts w:ascii="Arial" w:eastAsia="Calibri" w:hAnsi="Arial" w:cs="Arial"/>
          <w:b/>
          <w:sz w:val="32"/>
          <w:szCs w:val="32"/>
        </w:rPr>
        <w:t xml:space="preserve"> ГОДЫ</w:t>
      </w:r>
      <w:r w:rsidR="006827A1">
        <w:rPr>
          <w:rFonts w:ascii="Arial" w:eastAsia="Calibri" w:hAnsi="Arial" w:cs="Arial"/>
          <w:b/>
          <w:sz w:val="32"/>
          <w:szCs w:val="32"/>
        </w:rPr>
        <w:t>»</w:t>
      </w:r>
    </w:p>
    <w:p w:rsid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248AC" w:rsidRP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законом от 6 октября 2003 г. № 131-ФЗ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, Федеральным законом от 10 января 2002 г. № 7-ФЗ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охране окружающей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среды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>
        <w:rPr>
          <w:rFonts w:ascii="Arial" w:eastAsia="Calibri" w:hAnsi="Arial" w:cs="Arial"/>
          <w:color w:val="000000"/>
          <w:sz w:val="24"/>
          <w:szCs w:val="24"/>
        </w:rPr>
        <w:t>, Уставом Голоустненского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образования, в целях улучшения состояния окружающей среды, обеспечения санитарных норм содерж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ания территории </w:t>
      </w:r>
      <w:r>
        <w:rPr>
          <w:rFonts w:ascii="Arial" w:eastAsia="Calibri" w:hAnsi="Arial" w:cs="Arial"/>
          <w:color w:val="000000"/>
          <w:sz w:val="24"/>
          <w:szCs w:val="24"/>
        </w:rPr>
        <w:t>Голоустненского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и сохранение здоровья населения</w:t>
      </w:r>
    </w:p>
    <w:p w:rsidR="00E248AC" w:rsidRPr="00E248AC" w:rsidRDefault="00E248AC" w:rsidP="00880E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248AC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E248AC" w:rsidRPr="00E248AC" w:rsidRDefault="00E248AC" w:rsidP="00880E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1.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>Внести изменения и дополнения в постановление Главы от 24.07.2019г</w:t>
      </w:r>
      <w:r w:rsidR="00B37AF0">
        <w:rPr>
          <w:rFonts w:ascii="Arial" w:eastAsia="Calibri" w:hAnsi="Arial" w:cs="Arial"/>
          <w:color w:val="000000"/>
          <w:sz w:val="24"/>
          <w:szCs w:val="24"/>
        </w:rPr>
        <w:t>.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№ 58 «Об утверждении муниципальной целевой программы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в области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охраны окружающей среды на 2019-2021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годы» а именно:</w:t>
      </w:r>
    </w:p>
    <w:p w:rsidR="002460E7" w:rsidRPr="00E248AC" w:rsidRDefault="00B37AF0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1.</w:t>
      </w:r>
      <w:r w:rsidR="007373C0">
        <w:rPr>
          <w:rFonts w:ascii="Arial" w:eastAsia="Calibri" w:hAnsi="Arial" w:cs="Arial"/>
          <w:color w:val="000000"/>
          <w:sz w:val="24"/>
          <w:szCs w:val="24"/>
        </w:rPr>
        <w:t>1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55D4D">
        <w:rPr>
          <w:rFonts w:ascii="Arial" w:eastAsia="Calibri" w:hAnsi="Arial" w:cs="Arial"/>
          <w:color w:val="000000"/>
          <w:sz w:val="24"/>
          <w:szCs w:val="24"/>
        </w:rPr>
        <w:t>приложение к постановлени</w:t>
      </w:r>
      <w:r w:rsidR="00520273">
        <w:rPr>
          <w:rFonts w:ascii="Arial" w:eastAsia="Calibri" w:hAnsi="Arial" w:cs="Arial"/>
          <w:color w:val="000000"/>
          <w:sz w:val="24"/>
          <w:szCs w:val="24"/>
        </w:rPr>
        <w:t>ю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читать в новой редакции (приложение)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248AC" w:rsidRPr="00E248AC" w:rsidRDefault="00E248AC" w:rsidP="00880E8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80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</w:t>
      </w:r>
      <w:r w:rsidR="00B37AF0">
        <w:rPr>
          <w:rFonts w:ascii="Arial" w:eastAsia="Times New Roman" w:hAnsi="Arial" w:cs="Arial"/>
          <w:sz w:val="24"/>
          <w:szCs w:val="24"/>
          <w:lang w:eastAsia="ru-RU"/>
        </w:rPr>
        <w:t xml:space="preserve"> и в журнале «Голоустненский вестник».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E248A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248AC" w:rsidRPr="00E248AC" w:rsidRDefault="002460E7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D4D" w:rsidRDefault="00655D4D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>постановлением Главы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 w:rsidR="001508BB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E248AC" w:rsidRPr="00E248AC" w:rsidRDefault="002460E7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A16792">
        <w:rPr>
          <w:rFonts w:ascii="Courier New" w:eastAsia="Times New Roman" w:hAnsi="Courier New" w:cs="Courier New"/>
          <w:lang w:eastAsia="ru-RU"/>
        </w:rPr>
        <w:t>29.09</w:t>
      </w:r>
      <w:r>
        <w:rPr>
          <w:rFonts w:ascii="Courier New" w:eastAsia="Times New Roman" w:hAnsi="Courier New" w:cs="Courier New"/>
          <w:lang w:eastAsia="ru-RU"/>
        </w:rPr>
        <w:t>.202</w:t>
      </w:r>
      <w:r w:rsidR="00925F4C">
        <w:rPr>
          <w:rFonts w:ascii="Courier New" w:eastAsia="Times New Roman" w:hAnsi="Courier New" w:cs="Courier New"/>
          <w:lang w:eastAsia="ru-RU"/>
        </w:rPr>
        <w:t>3</w:t>
      </w:r>
      <w:r w:rsidR="00906F0A">
        <w:rPr>
          <w:rFonts w:ascii="Courier New" w:eastAsia="Times New Roman" w:hAnsi="Courier New" w:cs="Courier New"/>
          <w:lang w:eastAsia="ru-RU"/>
        </w:rPr>
        <w:t xml:space="preserve">г. </w:t>
      </w:r>
      <w:r w:rsidR="00905C36">
        <w:rPr>
          <w:rFonts w:ascii="Courier New" w:eastAsia="Times New Roman" w:hAnsi="Courier New" w:cs="Courier New"/>
          <w:lang w:eastAsia="ru-RU"/>
        </w:rPr>
        <w:t xml:space="preserve">№ </w:t>
      </w:r>
      <w:r w:rsidR="00A16792">
        <w:rPr>
          <w:rFonts w:ascii="Courier New" w:eastAsia="Times New Roman" w:hAnsi="Courier New" w:cs="Courier New"/>
          <w:lang w:eastAsia="ru-RU"/>
        </w:rPr>
        <w:t>14</w:t>
      </w:r>
      <w:bookmarkStart w:id="0" w:name="_GoBack"/>
      <w:bookmarkEnd w:id="0"/>
    </w:p>
    <w:p w:rsidR="00E248AC" w:rsidRPr="00E248AC" w:rsidRDefault="00E248AC" w:rsidP="0088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>МУНИЦИПАЛЬНАЯ ЦЕЛЕВАЯ ПРОГРАММА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В ОБЛАСТИ ОХРАНЫ ОКРУЖАЮЩЕЙ СРЕДЫ НА </w:t>
      </w:r>
      <w:r w:rsidR="000E51C7">
        <w:rPr>
          <w:rFonts w:ascii="Arial" w:eastAsia="Calibri" w:hAnsi="Arial" w:cs="Arial"/>
          <w:bCs/>
          <w:color w:val="000000"/>
          <w:sz w:val="24"/>
          <w:szCs w:val="24"/>
        </w:rPr>
        <w:t>2019-202</w:t>
      </w:r>
      <w:r w:rsidR="008034DE">
        <w:rPr>
          <w:rFonts w:ascii="Arial" w:eastAsia="Calibri" w:hAnsi="Arial" w:cs="Arial"/>
          <w:bCs/>
          <w:color w:val="000000"/>
          <w:sz w:val="24"/>
          <w:szCs w:val="24"/>
        </w:rPr>
        <w:t>4</w:t>
      </w: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ГОДЫ</w:t>
      </w:r>
    </w:p>
    <w:p w:rsidR="004E6C6E" w:rsidRPr="00E248AC" w:rsidRDefault="004E6C6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ПАСПОРТ МУНИЦИПАЛЬНОЙ ЦЕЛЕВОЙ ПРОГРАММЫ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ОБЛАСТИ ОХРА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НЫ ОКРУЖАЮЩЕЙ СРЕДЫ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49"/>
      </w:tblGrid>
      <w:tr w:rsidR="00E248AC" w:rsidRPr="00E248AC" w:rsidTr="00880E83">
        <w:trPr>
          <w:trHeight w:val="911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880E83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Наименование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Муниципальная целевая программа в области охраны окружающей среды и рационал</w:t>
            </w:r>
            <w:r w:rsidR="000E51C7">
              <w:rPr>
                <w:rFonts w:ascii="Courier New" w:eastAsia="Calibri" w:hAnsi="Courier New" w:cs="Courier New"/>
              </w:rPr>
              <w:t>ьного</w:t>
            </w:r>
            <w:r w:rsidR="008034DE">
              <w:rPr>
                <w:rFonts w:ascii="Courier New" w:eastAsia="Calibri" w:hAnsi="Courier New" w:cs="Courier New"/>
              </w:rPr>
              <w:t xml:space="preserve"> природопользования на 2019-2024</w:t>
            </w:r>
            <w:r w:rsidRPr="00E248AC">
              <w:rPr>
                <w:rFonts w:ascii="Courier New" w:eastAsia="Calibri" w:hAnsi="Courier New" w:cs="Courier New"/>
              </w:rPr>
              <w:t xml:space="preserve"> годы (далее - Программа)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Основание для разработки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-Федеральный закон от 6.10.2003г. № 131-ФЗ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общих принципах организации местного самоуправления в Российской Федерации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Pr="00E248AC">
              <w:rPr>
                <w:rFonts w:ascii="Courier New" w:eastAsia="Calibri" w:hAnsi="Courier New" w:cs="Courier New"/>
              </w:rPr>
              <w:t xml:space="preserve">, Федеральный закон от 10.01.2002г. № 7-ФЗ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охране окружающе</w:t>
            </w:r>
            <w:r w:rsidR="000E51C7">
              <w:rPr>
                <w:rFonts w:ascii="Courier New" w:eastAsia="Calibri" w:hAnsi="Courier New" w:cs="Courier New"/>
              </w:rPr>
              <w:t>й среды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="000E51C7">
              <w:rPr>
                <w:rFonts w:ascii="Courier New" w:eastAsia="Calibri" w:hAnsi="Courier New" w:cs="Courier New"/>
              </w:rPr>
              <w:t xml:space="preserve">, Устав Голоустненского </w:t>
            </w:r>
            <w:r w:rsidRPr="00E248AC">
              <w:rPr>
                <w:rFonts w:ascii="Courier New" w:eastAsia="Calibri" w:hAnsi="Courier New" w:cs="Courier New"/>
              </w:rPr>
              <w:t>муниципального образования</w:t>
            </w:r>
          </w:p>
        </w:tc>
      </w:tr>
      <w:tr w:rsidR="00E248AC" w:rsidRPr="00E248AC" w:rsidTr="00880E83">
        <w:trPr>
          <w:trHeight w:val="480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Заказчик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Разработчик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Основная цель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-повышение эффективности охраны окружающей сре</w:t>
            </w:r>
            <w:r w:rsidR="000E51C7">
              <w:rPr>
                <w:rFonts w:ascii="Courier New" w:eastAsia="Calibri" w:hAnsi="Courier New" w:cs="Courier New"/>
              </w:rPr>
              <w:t>ды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-формирование экологической ку</w:t>
            </w:r>
            <w:r w:rsidR="000E51C7">
              <w:rPr>
                <w:rFonts w:ascii="Courier New" w:eastAsia="Calibri" w:hAnsi="Courier New" w:cs="Courier New"/>
              </w:rPr>
              <w:t>льтуры населения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Основные задачи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Обеспечение экологической безопаснос</w:t>
            </w:r>
            <w:r w:rsidR="000E51C7">
              <w:rPr>
                <w:rFonts w:ascii="Courier New" w:eastAsia="Calibri" w:hAnsi="Courier New" w:cs="Courier New"/>
              </w:rPr>
              <w:t>ти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Организация информирования населения о состоянии окружающей среды, формирование экологической культуры.</w:t>
            </w:r>
          </w:p>
        </w:tc>
      </w:tr>
      <w:tr w:rsidR="00E248AC" w:rsidRPr="00E248AC" w:rsidTr="00880E83">
        <w:trPr>
          <w:trHeight w:val="55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Сроки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- 2019 – 2024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Исполнители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Общий объём финансиров</w:t>
            </w:r>
            <w:r w:rsidR="000E51C7">
              <w:rPr>
                <w:rFonts w:ascii="Courier New" w:eastAsia="Calibri" w:hAnsi="Courier New" w:cs="Courier New"/>
              </w:rPr>
              <w:t xml:space="preserve">ания Программы составляет </w:t>
            </w:r>
            <w:r w:rsidR="001B77E6">
              <w:rPr>
                <w:rFonts w:ascii="Courier New" w:eastAsia="Calibri" w:hAnsi="Courier New" w:cs="Courier New"/>
              </w:rPr>
              <w:t xml:space="preserve"> </w:t>
            </w:r>
            <w:r w:rsidR="00EF5C3A" w:rsidRPr="00EF5C3A">
              <w:rPr>
                <w:rFonts w:ascii="Courier New" w:eastAsia="Calibri" w:hAnsi="Courier New" w:cs="Courier New"/>
              </w:rPr>
              <w:t>3975,555</w:t>
            </w:r>
            <w:r w:rsidR="00EF5C3A">
              <w:rPr>
                <w:rFonts w:ascii="Courier New" w:eastAsia="Calibri" w:hAnsi="Courier New" w:cs="Courier New"/>
              </w:rPr>
              <w:t xml:space="preserve"> </w:t>
            </w:r>
            <w:r w:rsidRPr="00E248AC">
              <w:rPr>
                <w:rFonts w:ascii="Courier New" w:eastAsia="Calibri" w:hAnsi="Courier New" w:cs="Courier New"/>
              </w:rPr>
              <w:t>тыс. рублей, из них: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2019 году </w:t>
            </w:r>
            <w:r w:rsidRPr="00480A64">
              <w:rPr>
                <w:rFonts w:ascii="Courier New" w:eastAsia="Calibri" w:hAnsi="Courier New" w:cs="Courier New"/>
              </w:rPr>
              <w:t>– 973,27 тыс. рублей в том числе: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областного бюджета – 924,61 тыс. рублей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местного бюджета – 48,66 тыс. рублей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E248AC" w:rsidRPr="00E248AC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в 2020</w:t>
            </w:r>
            <w:r w:rsidR="007D17E3">
              <w:rPr>
                <w:rFonts w:ascii="Courier New" w:eastAsia="Calibri" w:hAnsi="Courier New" w:cs="Courier New"/>
              </w:rPr>
              <w:t xml:space="preserve"> году – </w:t>
            </w:r>
            <w:r w:rsidR="0056508D">
              <w:rPr>
                <w:rFonts w:ascii="Courier New" w:eastAsia="Calibri" w:hAnsi="Courier New" w:cs="Courier New"/>
              </w:rPr>
              <w:t>0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E248AC" w:rsidRPr="00067F71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7F71">
              <w:rPr>
                <w:rFonts w:ascii="Courier New" w:eastAsia="Calibri" w:hAnsi="Courier New" w:cs="Courier New"/>
              </w:rPr>
              <w:t>в 2021</w:t>
            </w:r>
            <w:r w:rsidR="001B77E6" w:rsidRPr="00067F71">
              <w:rPr>
                <w:rFonts w:ascii="Courier New" w:eastAsia="Calibri" w:hAnsi="Courier New" w:cs="Courier New"/>
              </w:rPr>
              <w:t xml:space="preserve"> году – </w:t>
            </w:r>
            <w:r w:rsidR="00655D4D" w:rsidRPr="00067F71">
              <w:rPr>
                <w:rFonts w:ascii="Courier New" w:eastAsia="Calibri" w:hAnsi="Courier New" w:cs="Courier New"/>
              </w:rPr>
              <w:t>0</w:t>
            </w:r>
            <w:r w:rsidR="00E248AC" w:rsidRPr="00067F71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084CFF" w:rsidRPr="00084CFF" w:rsidRDefault="002460E7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2022 году –</w:t>
            </w:r>
            <w:r w:rsidR="00EF5C3A">
              <w:rPr>
                <w:rFonts w:ascii="Courier New" w:eastAsia="Calibri" w:hAnsi="Courier New" w:cs="Courier New"/>
              </w:rPr>
              <w:t>2404,39</w:t>
            </w:r>
            <w:r w:rsidR="00084CFF" w:rsidRPr="00084CFF">
              <w:rPr>
                <w:rFonts w:ascii="Courier New" w:eastAsia="Calibri" w:hAnsi="Courier New" w:cs="Courier New"/>
              </w:rPr>
              <w:t xml:space="preserve"> тыс. рублей в том числе:</w:t>
            </w:r>
          </w:p>
          <w:p w:rsidR="00084CFF" w:rsidRPr="00084CFF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 xml:space="preserve">из областного бюджета – </w:t>
            </w:r>
            <w:r w:rsidR="00EF5C3A">
              <w:rPr>
                <w:rFonts w:ascii="Courier New" w:eastAsia="Calibri" w:hAnsi="Courier New" w:cs="Courier New"/>
              </w:rPr>
              <w:t>2286,02</w:t>
            </w:r>
            <w:r w:rsidRPr="00084CFF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AD5306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 xml:space="preserve">из местного бюджета – </w:t>
            </w:r>
            <w:r w:rsidR="00EF5C3A">
              <w:rPr>
                <w:rFonts w:ascii="Courier New" w:eastAsia="Calibri" w:hAnsi="Courier New" w:cs="Courier New"/>
              </w:rPr>
              <w:t>118,37</w:t>
            </w:r>
            <w:r w:rsidRPr="00084CFF">
              <w:rPr>
                <w:rFonts w:ascii="Courier New" w:eastAsia="Calibri" w:hAnsi="Courier New" w:cs="Courier New"/>
              </w:rPr>
              <w:t xml:space="preserve"> тыс. рублей</w:t>
            </w:r>
            <w:r w:rsidR="002460E7">
              <w:rPr>
                <w:rFonts w:ascii="Courier New" w:eastAsia="Calibri" w:hAnsi="Courier New" w:cs="Courier New"/>
              </w:rPr>
              <w:t xml:space="preserve"> </w:t>
            </w:r>
          </w:p>
          <w:p w:rsidR="002460E7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2023 году – </w:t>
            </w:r>
            <w:r w:rsidR="0056508D">
              <w:rPr>
                <w:rFonts w:ascii="Courier New" w:eastAsia="Calibri" w:hAnsi="Courier New" w:cs="Courier New"/>
              </w:rPr>
              <w:t>0</w:t>
            </w:r>
            <w:r w:rsidR="001B77E6">
              <w:rPr>
                <w:rFonts w:ascii="Courier New" w:eastAsia="Calibri" w:hAnsi="Courier New" w:cs="Courier New"/>
              </w:rPr>
              <w:t xml:space="preserve">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  <w:p w:rsidR="002460E7" w:rsidRPr="00E248AC" w:rsidRDefault="002460E7" w:rsidP="0056508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2024 году </w:t>
            </w:r>
            <w:r w:rsidR="00084CFF">
              <w:rPr>
                <w:rFonts w:ascii="Courier New" w:eastAsia="Calibri" w:hAnsi="Courier New" w:cs="Courier New"/>
              </w:rPr>
              <w:t>–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56508D">
              <w:rPr>
                <w:rFonts w:ascii="Courier New" w:eastAsia="Calibri" w:hAnsi="Courier New" w:cs="Courier New"/>
              </w:rPr>
              <w:t>597</w:t>
            </w:r>
            <w:r w:rsidR="007147A4">
              <w:rPr>
                <w:rFonts w:ascii="Courier New" w:eastAsia="Calibri" w:hAnsi="Courier New" w:cs="Courier New"/>
              </w:rPr>
              <w:t>,9</w:t>
            </w:r>
            <w:r w:rsidR="001B77E6">
              <w:rPr>
                <w:rFonts w:ascii="Courier New" w:eastAsia="Calibri" w:hAnsi="Courier New" w:cs="Courier New"/>
              </w:rPr>
              <w:t xml:space="preserve">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</w:tc>
      </w:tr>
      <w:tr w:rsidR="00E248AC" w:rsidRPr="00E248AC" w:rsidTr="00880E83">
        <w:trPr>
          <w:trHeight w:val="835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Ликвидация стихийных свалок на территории поселения;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Повышение уровня экологического просвещения и образования.</w:t>
            </w:r>
          </w:p>
        </w:tc>
      </w:tr>
      <w:tr w:rsidR="00E248AC" w:rsidRPr="00E248AC" w:rsidTr="00880E83">
        <w:trPr>
          <w:trHeight w:val="87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Система организации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контроля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исполнением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Контроль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реализацией Программы осуществля</w:t>
            </w:r>
            <w:r w:rsidR="000E51C7">
              <w:rPr>
                <w:rFonts w:ascii="Courier New" w:eastAsia="Calibri" w:hAnsi="Courier New" w:cs="Courier New"/>
              </w:rPr>
              <w:t>ет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</w:tbl>
    <w:p w:rsidR="00880E83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СОДЕРЖАНИЕ ПРОБЛЕМЫ И ОБОСНОВАНИЕ НЕОБХОДИМОСТИ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ЕЕ РЕШЕНИЯ ПРОГРАММНЫМИ МЕТОДАМИ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B5FDA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условиях реформирования экономики вопросы охраны окружающей среды приобретают особое значение. Экологическая ситуация в Иркутской области, и в частности в</w:t>
      </w:r>
      <w:r w:rsidR="000E51C7">
        <w:rPr>
          <w:rFonts w:ascii="Arial" w:eastAsia="Calibri" w:hAnsi="Arial" w:cs="Arial"/>
          <w:sz w:val="24"/>
          <w:szCs w:val="24"/>
        </w:rPr>
        <w:t xml:space="preserve"> Голоустненском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остается напряженной, а уровень загрязнения окружающей среды - высоким.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Одной из серьезных экологических проблем в </w:t>
      </w:r>
      <w:r w:rsidR="00EB5FDA">
        <w:rPr>
          <w:rFonts w:ascii="Arial" w:eastAsia="Calibri" w:hAnsi="Arial" w:cs="Arial"/>
          <w:sz w:val="24"/>
          <w:szCs w:val="24"/>
        </w:rPr>
        <w:t>Голоустненском муниципальном образовании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остается проблема сбора и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вывоза твердых бытовых отходов.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Территории временного складиро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вания мусора отсутствуют.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Нерешенность вопроса сбора и вывоза твердых отходов приво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дит к увеличению их объемов и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Формирование экологической культуры жителей</w:t>
      </w:r>
      <w:r w:rsidR="00A150FA">
        <w:rPr>
          <w:rFonts w:ascii="Arial" w:eastAsia="Calibri" w:hAnsi="Arial" w:cs="Arial"/>
          <w:sz w:val="24"/>
          <w:szCs w:val="24"/>
        </w:rPr>
        <w:t xml:space="preserve"> Голоустненского </w:t>
      </w:r>
      <w:r w:rsidRPr="00E248AC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DB37FE" w:rsidRPr="00E248AC" w:rsidRDefault="00DB37FE" w:rsidP="00DB37FE">
      <w:pPr>
        <w:spacing w:after="0" w:line="24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III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ЦЕЛИ, ЗАДАЧИ И СРОКИ РЕАЛИЗАЦИИ ПРОГРАММЫ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Целями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повышение эффективности охраны окружающей среды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Задачами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обеспечение экологической безопасности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A150FA">
        <w:rPr>
          <w:rFonts w:ascii="Arial" w:eastAsia="Calibri" w:hAnsi="Arial" w:cs="Arial"/>
          <w:sz w:val="24"/>
          <w:szCs w:val="24"/>
        </w:rPr>
        <w:t>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организация системы информирования населения о состоянии окружающей среды, формирование экологической культуры.</w:t>
      </w:r>
    </w:p>
    <w:p w:rsid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Реализация Программы предусмотрена на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период с 2019 по 202</w:t>
      </w:r>
      <w:r w:rsidR="007C6A17">
        <w:rPr>
          <w:rFonts w:ascii="Arial" w:eastAsia="Calibri" w:hAnsi="Arial" w:cs="Arial"/>
          <w:color w:val="000000"/>
          <w:sz w:val="24"/>
          <w:szCs w:val="24"/>
        </w:rPr>
        <w:t>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 включительно.</w:t>
      </w:r>
    </w:p>
    <w:p w:rsidR="00DB37FE" w:rsidRPr="00E248AC" w:rsidRDefault="00DB37FE" w:rsidP="00DB37FE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МЕХАНИЗМ 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целевой программе в области охраны окружающей среды и рационал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ьного 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природопользования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годы), за исключением случаев, предусмотренных действующим законодательством.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</w:p>
    <w:p w:rsidR="00A150FA" w:rsidRDefault="00A150FA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ОРГАНИЗАЦИЯ УПРАВЛЕНИЯ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И </w:t>
      </w: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</w:t>
      </w:r>
    </w:p>
    <w:p w:rsidR="00722012" w:rsidRPr="00E248AC" w:rsidRDefault="00722012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 (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>п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риложение 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№ 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>2)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- общий объем фактически произведенных расходов, всего и в том числе по источникам финансирования;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C95879" w:rsidRPr="00C95879" w:rsidRDefault="00C95879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п</w:t>
      </w:r>
      <w:r w:rsidRPr="00C9587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олученный результат и эффективность реализации мероприятия</w:t>
      </w:r>
      <w:r w:rsidR="00DB37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VI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ОЦЕНКА СОЦИАЛЬНО-ЭКОНОМИЧЕСКОЙ ЭФФЕКТИВНОСТИ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результате выполнения мероприятий Программы будет обеспечено:</w:t>
      </w: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ликвидация несанкционированных свалок на территории поселения;</w:t>
      </w:r>
    </w:p>
    <w:p w:rsid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повышение уровня экологиче</w:t>
      </w:r>
      <w:r w:rsidR="000E51C7">
        <w:rPr>
          <w:rFonts w:ascii="Arial" w:eastAsia="Calibri" w:hAnsi="Arial" w:cs="Arial"/>
          <w:color w:val="000000"/>
          <w:sz w:val="24"/>
          <w:szCs w:val="24"/>
        </w:rPr>
        <w:t>ского просвещения и образования</w:t>
      </w: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37AF0" w:rsidRDefault="00B37AF0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  <w:sectPr w:rsidR="00B37AF0" w:rsidSect="00B37A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lastRenderedPageBreak/>
        <w:t>Приложение 1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на 2019-2024 годы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color w:val="000000"/>
          <w:sz w:val="24"/>
          <w:szCs w:val="24"/>
        </w:rPr>
        <w:t>МЕРОПРИЯТИЯ ПРОГРАММЫ</w:t>
      </w: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>В ОБЛАСТИ ОХРАНЫ ОКРУЖАЮЩЕЙ СРЕДЫ НА 2019-2024 ГОДЫ</w:t>
      </w:r>
    </w:p>
    <w:tbl>
      <w:tblPr>
        <w:tblStyle w:val="a4"/>
        <w:tblpPr w:leftFromText="180" w:rightFromText="180" w:vertAnchor="page" w:horzAnchor="margin" w:tblpY="3860"/>
        <w:tblW w:w="15179" w:type="dxa"/>
        <w:tblLayout w:type="fixed"/>
        <w:tblLook w:val="04A0" w:firstRow="1" w:lastRow="0" w:firstColumn="1" w:lastColumn="0" w:noHBand="0" w:noVBand="1"/>
      </w:tblPr>
      <w:tblGrid>
        <w:gridCol w:w="483"/>
        <w:gridCol w:w="4157"/>
        <w:gridCol w:w="993"/>
        <w:gridCol w:w="53"/>
        <w:gridCol w:w="41"/>
        <w:gridCol w:w="1180"/>
        <w:gridCol w:w="1138"/>
        <w:gridCol w:w="1138"/>
        <w:gridCol w:w="1134"/>
        <w:gridCol w:w="1134"/>
        <w:gridCol w:w="2266"/>
        <w:gridCol w:w="1462"/>
      </w:tblGrid>
      <w:tr w:rsidR="005B5BE7" w:rsidRPr="005B5BE7" w:rsidTr="00344098">
        <w:trPr>
          <w:trHeight w:val="921"/>
        </w:trPr>
        <w:tc>
          <w:tcPr>
            <w:tcW w:w="483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gramStart"/>
            <w:r w:rsidRPr="005B5BE7">
              <w:rPr>
                <w:rFonts w:ascii="Courier New" w:hAnsi="Courier New" w:cs="Courier New"/>
                <w:color w:val="000000"/>
              </w:rPr>
              <w:t>п</w:t>
            </w:r>
            <w:proofErr w:type="gramEnd"/>
            <w:r w:rsidRPr="005B5BE7">
              <w:rPr>
                <w:rFonts w:ascii="Courier New" w:hAnsi="Courier New" w:cs="Courier New"/>
                <w:color w:val="000000"/>
              </w:rPr>
              <w:t>/п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Источники финансирования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Объем финансирования (тыс. руб.)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Ответственный исполнитель и соисполнители мероприятия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Сроки реализации мероприятия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80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2340"/>
        </w:trPr>
        <w:tc>
          <w:tcPr>
            <w:tcW w:w="483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сходов граждан с доведением информации: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 санитарной очистке и благоустройству населенных пунктов;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-об охране окружающей среды;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-об исполнении правил благоустройства территории поселения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Весна </w:t>
            </w:r>
            <w:r w:rsidR="007C6A17">
              <w:rPr>
                <w:rFonts w:ascii="Courier New" w:hAnsi="Courier New" w:cs="Courier New"/>
              </w:rPr>
              <w:t>–</w:t>
            </w:r>
            <w:r w:rsidRPr="005B5BE7">
              <w:rPr>
                <w:rFonts w:ascii="Courier New" w:hAnsi="Courier New" w:cs="Courier New"/>
              </w:rPr>
              <w:t xml:space="preserve"> осень, ежегодно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14696" w:type="dxa"/>
            <w:gridSpan w:val="11"/>
          </w:tcPr>
          <w:p w:rsidR="005B5BE7" w:rsidRPr="005B5BE7" w:rsidRDefault="005B5BE7" w:rsidP="005B5BE7">
            <w:pPr>
              <w:jc w:val="center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263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5B5BE7" w:rsidP="005B5BE7">
            <w:pPr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2.1 село Малое Голоустное, поселок Нижний Кочергат</w:t>
            </w:r>
          </w:p>
        </w:tc>
      </w:tr>
      <w:tr w:rsidR="005B5BE7" w:rsidRPr="005B5BE7" w:rsidTr="00344098">
        <w:trPr>
          <w:trHeight w:val="778"/>
        </w:trPr>
        <w:tc>
          <w:tcPr>
            <w:tcW w:w="483" w:type="dxa"/>
            <w:vMerge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3D686E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оборудование площадки для контейнеров в количестве 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2019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1 шт.</w:t>
            </w:r>
          </w:p>
        </w:tc>
        <w:tc>
          <w:tcPr>
            <w:tcW w:w="1046" w:type="dxa"/>
            <w:gridSpan w:val="2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2020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046" w:type="dxa"/>
            <w:gridSpan w:val="2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ind w:firstLine="8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 </w:t>
            </w:r>
          </w:p>
        </w:tc>
      </w:tr>
      <w:tr w:rsidR="00655D4D" w:rsidRPr="005B5BE7" w:rsidTr="00344098">
        <w:trPr>
          <w:trHeight w:val="936"/>
        </w:trPr>
        <w:tc>
          <w:tcPr>
            <w:tcW w:w="483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бункеров в количестве 2 шт.</w:t>
            </w:r>
          </w:p>
        </w:tc>
        <w:tc>
          <w:tcPr>
            <w:tcW w:w="1046" w:type="dxa"/>
            <w:gridSpan w:val="2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 w:val="restart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2021</w:t>
            </w:r>
          </w:p>
        </w:tc>
      </w:tr>
      <w:tr w:rsidR="00655D4D" w:rsidRPr="005B5BE7" w:rsidTr="00344098">
        <w:trPr>
          <w:trHeight w:val="936"/>
        </w:trPr>
        <w:tc>
          <w:tcPr>
            <w:tcW w:w="483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</w:tc>
        <w:tc>
          <w:tcPr>
            <w:tcW w:w="1046" w:type="dxa"/>
            <w:gridSpan w:val="2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20 шт.</w:t>
            </w:r>
          </w:p>
        </w:tc>
        <w:tc>
          <w:tcPr>
            <w:tcW w:w="1046" w:type="dxa"/>
            <w:gridSpan w:val="2"/>
          </w:tcPr>
          <w:p w:rsidR="005B5BE7" w:rsidRPr="005B5BE7" w:rsidRDefault="00987AC3" w:rsidP="00987A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  <w:r w:rsidR="005B5BE7" w:rsidRPr="005B5BE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221" w:type="dxa"/>
            <w:gridSpan w:val="2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238,258</w:t>
            </w:r>
          </w:p>
        </w:tc>
        <w:tc>
          <w:tcPr>
            <w:tcW w:w="1138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13,542</w:t>
            </w:r>
          </w:p>
        </w:tc>
        <w:tc>
          <w:tcPr>
            <w:tcW w:w="1138" w:type="dxa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251,8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238,258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13,542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Администрация Голоустненского муниципального </w:t>
            </w:r>
            <w:r w:rsidRPr="005B5BE7"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2022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</w:tc>
        <w:tc>
          <w:tcPr>
            <w:tcW w:w="1046" w:type="dxa"/>
            <w:gridSpan w:val="2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</w:t>
            </w:r>
            <w:r w:rsidR="005B5BE7"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21" w:type="dxa"/>
            <w:gridSpan w:val="2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380,952</w:t>
            </w:r>
          </w:p>
        </w:tc>
        <w:tc>
          <w:tcPr>
            <w:tcW w:w="1138" w:type="dxa"/>
          </w:tcPr>
          <w:p w:rsidR="005B5BE7" w:rsidRPr="005B5BE7" w:rsidRDefault="00002001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19,048</w:t>
            </w:r>
          </w:p>
        </w:tc>
        <w:tc>
          <w:tcPr>
            <w:tcW w:w="1138" w:type="dxa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380,952</w:t>
            </w:r>
          </w:p>
        </w:tc>
        <w:tc>
          <w:tcPr>
            <w:tcW w:w="1134" w:type="dxa"/>
          </w:tcPr>
          <w:p w:rsidR="005B5BE7" w:rsidRPr="005B5BE7" w:rsidRDefault="00002001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19,048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C6A17" w:rsidRPr="005B5BE7" w:rsidTr="00344098">
        <w:trPr>
          <w:trHeight w:val="936"/>
        </w:trPr>
        <w:tc>
          <w:tcPr>
            <w:tcW w:w="483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7C6A17" w:rsidRPr="005B5BE7" w:rsidRDefault="007C6A17" w:rsidP="007C6A1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2.5 поселок </w:t>
            </w:r>
            <w:proofErr w:type="gramStart"/>
            <w:r>
              <w:rPr>
                <w:rFonts w:ascii="Courier New" w:hAnsi="Courier New" w:cs="Courier New"/>
              </w:rPr>
              <w:t>Большое</w:t>
            </w:r>
            <w:proofErr w:type="gramEnd"/>
            <w:r>
              <w:rPr>
                <w:rFonts w:ascii="Courier New" w:hAnsi="Courier New" w:cs="Courier New"/>
              </w:rPr>
              <w:t xml:space="preserve"> Голоус</w:t>
            </w:r>
            <w:r w:rsidR="00171591">
              <w:rPr>
                <w:rFonts w:ascii="Courier New" w:hAnsi="Courier New" w:cs="Courier New"/>
              </w:rPr>
              <w:t>т</w:t>
            </w:r>
            <w:r>
              <w:rPr>
                <w:rFonts w:ascii="Courier New" w:hAnsi="Courier New" w:cs="Courier New"/>
              </w:rPr>
              <w:t>ное</w:t>
            </w:r>
          </w:p>
        </w:tc>
      </w:tr>
      <w:tr w:rsidR="007C6A17" w:rsidRPr="005B5BE7" w:rsidTr="00344098">
        <w:trPr>
          <w:trHeight w:val="936"/>
        </w:trPr>
        <w:tc>
          <w:tcPr>
            <w:tcW w:w="483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7C6A17" w:rsidRPr="005B5BE7" w:rsidRDefault="007C6A17" w:rsidP="007F57EF">
            <w:pPr>
              <w:jc w:val="center"/>
              <w:rPr>
                <w:rFonts w:ascii="Courier New" w:hAnsi="Courier New" w:cs="Courier New"/>
              </w:rPr>
            </w:pPr>
            <w:r w:rsidRPr="007C6A17">
              <w:rPr>
                <w:rFonts w:ascii="Courier New" w:hAnsi="Courier New" w:cs="Courier New"/>
              </w:rPr>
              <w:t>оборудование площад</w:t>
            </w:r>
            <w:r w:rsidR="007F57EF">
              <w:rPr>
                <w:rFonts w:ascii="Courier New" w:hAnsi="Courier New" w:cs="Courier New"/>
              </w:rPr>
              <w:t>ок</w:t>
            </w:r>
            <w:r w:rsidRPr="007C6A17">
              <w:rPr>
                <w:rFonts w:ascii="Courier New" w:hAnsi="Courier New" w:cs="Courier New"/>
              </w:rPr>
              <w:t xml:space="preserve"> для контейнеров в количестве </w:t>
            </w:r>
            <w:r>
              <w:rPr>
                <w:rFonts w:ascii="Courier New" w:hAnsi="Courier New" w:cs="Courier New"/>
              </w:rPr>
              <w:t>11</w:t>
            </w:r>
            <w:r w:rsidRPr="007C6A17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1046" w:type="dxa"/>
            <w:gridSpan w:val="2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975,79</w:t>
            </w:r>
          </w:p>
        </w:tc>
        <w:tc>
          <w:tcPr>
            <w:tcW w:w="1221" w:type="dxa"/>
            <w:gridSpan w:val="2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927,0</w:t>
            </w:r>
          </w:p>
        </w:tc>
        <w:tc>
          <w:tcPr>
            <w:tcW w:w="1138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48,79</w:t>
            </w:r>
          </w:p>
        </w:tc>
        <w:tc>
          <w:tcPr>
            <w:tcW w:w="1138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975,79</w:t>
            </w:r>
          </w:p>
        </w:tc>
        <w:tc>
          <w:tcPr>
            <w:tcW w:w="1134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927,0</w:t>
            </w:r>
          </w:p>
        </w:tc>
        <w:tc>
          <w:tcPr>
            <w:tcW w:w="1134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48,79</w:t>
            </w:r>
          </w:p>
        </w:tc>
        <w:tc>
          <w:tcPr>
            <w:tcW w:w="2266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 w:rsidRPr="007C6A1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</w:tr>
      <w:tr w:rsidR="00344098" w:rsidRPr="005B5BE7" w:rsidTr="00344098">
        <w:trPr>
          <w:trHeight w:val="936"/>
        </w:trPr>
        <w:tc>
          <w:tcPr>
            <w:tcW w:w="483" w:type="dxa"/>
          </w:tcPr>
          <w:p w:rsidR="00344098" w:rsidRPr="005B5BE7" w:rsidRDefault="00344098" w:rsidP="0034409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344098" w:rsidRDefault="00344098" w:rsidP="00344098">
            <w:pPr>
              <w:rPr>
                <w:rFonts w:ascii="Courier New" w:hAnsi="Courier New" w:cs="Courier New"/>
              </w:rPr>
            </w:pPr>
            <w:r w:rsidRPr="00344098">
              <w:rPr>
                <w:rFonts w:ascii="Courier New" w:hAnsi="Courier New" w:cs="Courier New"/>
              </w:rPr>
              <w:t>2.</w:t>
            </w:r>
            <w:r>
              <w:rPr>
                <w:rFonts w:ascii="Courier New" w:hAnsi="Courier New" w:cs="Courier New"/>
              </w:rPr>
              <w:t>6</w:t>
            </w:r>
            <w:r w:rsidRPr="00344098">
              <w:rPr>
                <w:rFonts w:ascii="Courier New" w:hAnsi="Courier New" w:cs="Courier New"/>
              </w:rPr>
              <w:t xml:space="preserve"> село Малое Голоустное, поселок Нижний Кочергат</w:t>
            </w:r>
            <w:r>
              <w:rPr>
                <w:rFonts w:ascii="Courier New" w:hAnsi="Courier New" w:cs="Courier New"/>
              </w:rPr>
              <w:t>, поселок Большое Голоустное</w:t>
            </w:r>
          </w:p>
        </w:tc>
      </w:tr>
      <w:tr w:rsidR="00344098" w:rsidRPr="005B5BE7" w:rsidTr="00344098">
        <w:trPr>
          <w:trHeight w:val="936"/>
        </w:trPr>
        <w:tc>
          <w:tcPr>
            <w:tcW w:w="483" w:type="dxa"/>
          </w:tcPr>
          <w:p w:rsidR="00344098" w:rsidRPr="005B5BE7" w:rsidRDefault="00344098" w:rsidP="0034409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344098" w:rsidRPr="00344098" w:rsidRDefault="00A07E37" w:rsidP="00A07E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урн</w:t>
            </w:r>
            <w:r w:rsidR="00344098" w:rsidRPr="00344098">
              <w:rPr>
                <w:rFonts w:ascii="Courier New" w:hAnsi="Courier New" w:cs="Courier New"/>
              </w:rPr>
              <w:t xml:space="preserve"> для раздельного накопления ТКО в количестве </w:t>
            </w:r>
            <w:r w:rsidR="00344098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</w:t>
            </w:r>
            <w:r w:rsidR="00344098" w:rsidRPr="00344098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993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776,79</w:t>
            </w:r>
          </w:p>
        </w:tc>
        <w:tc>
          <w:tcPr>
            <w:tcW w:w="1274" w:type="dxa"/>
            <w:gridSpan w:val="3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739,8</w:t>
            </w:r>
          </w:p>
        </w:tc>
        <w:tc>
          <w:tcPr>
            <w:tcW w:w="1138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36,99</w:t>
            </w:r>
          </w:p>
        </w:tc>
        <w:tc>
          <w:tcPr>
            <w:tcW w:w="1138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776,79</w:t>
            </w:r>
          </w:p>
        </w:tc>
        <w:tc>
          <w:tcPr>
            <w:tcW w:w="1134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739,8</w:t>
            </w:r>
          </w:p>
        </w:tc>
        <w:tc>
          <w:tcPr>
            <w:tcW w:w="1134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36,99</w:t>
            </w:r>
          </w:p>
        </w:tc>
        <w:tc>
          <w:tcPr>
            <w:tcW w:w="2266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 w:rsidRPr="00344098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344098" w:rsidRPr="00344098" w:rsidRDefault="00344098" w:rsidP="0034409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</w:tr>
      <w:tr w:rsidR="007147A4" w:rsidRPr="005B5BE7" w:rsidTr="00344098">
        <w:trPr>
          <w:trHeight w:val="936"/>
        </w:trPr>
        <w:tc>
          <w:tcPr>
            <w:tcW w:w="483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4157" w:type="dxa"/>
          </w:tcPr>
          <w:p w:rsidR="007147A4" w:rsidRPr="005B5BE7" w:rsidRDefault="007147A4" w:rsidP="005B5BE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Реконструкция контейнерных площадок в п. </w:t>
            </w:r>
            <w:proofErr w:type="gramStart"/>
            <w:r>
              <w:rPr>
                <w:rFonts w:ascii="Courier New" w:hAnsi="Courier New" w:cs="Courier New"/>
              </w:rPr>
              <w:t>Большое</w:t>
            </w:r>
            <w:proofErr w:type="gramEnd"/>
            <w:r>
              <w:rPr>
                <w:rFonts w:ascii="Courier New" w:hAnsi="Courier New" w:cs="Courier New"/>
              </w:rPr>
              <w:t xml:space="preserve"> Голоустное.</w:t>
            </w:r>
          </w:p>
        </w:tc>
        <w:tc>
          <w:tcPr>
            <w:tcW w:w="1046" w:type="dxa"/>
            <w:gridSpan w:val="2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597,9</w:t>
            </w:r>
          </w:p>
        </w:tc>
        <w:tc>
          <w:tcPr>
            <w:tcW w:w="1221" w:type="dxa"/>
            <w:gridSpan w:val="2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597,9</w:t>
            </w:r>
          </w:p>
        </w:tc>
        <w:tc>
          <w:tcPr>
            <w:tcW w:w="1138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597,9</w:t>
            </w:r>
          </w:p>
        </w:tc>
        <w:tc>
          <w:tcPr>
            <w:tcW w:w="1134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597,9</w:t>
            </w:r>
          </w:p>
        </w:tc>
        <w:tc>
          <w:tcPr>
            <w:tcW w:w="2266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 w:rsidRPr="007147A4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  <w:r w:rsidR="005B5BE7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руководители детских дошкольных и школьных учреждений, директор МКУК «ЦКС»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Ежегодно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5</w:t>
            </w:r>
            <w:r w:rsidR="005B5BE7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с апреля по сентябрь 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</w:t>
            </w:r>
            <w:r w:rsidR="005B5BE7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Организация работы в сфере использования, охраны, защиты зеленых насаждений: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высадки декоративных деревьев и кустарников, устройство цветников;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школьники, жители, работники МКУК «ЦКС»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весна, осень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</w:t>
            </w:r>
            <w:r w:rsidR="005B5BE7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Осуществление мероприятий </w:t>
            </w:r>
            <w:proofErr w:type="gramStart"/>
            <w:r w:rsidRPr="005B5BE7">
              <w:rPr>
                <w:rFonts w:ascii="Courier New" w:hAnsi="Courier New" w:cs="Courier New"/>
              </w:rPr>
              <w:t>по</w:t>
            </w:r>
            <w:proofErr w:type="gramEnd"/>
          </w:p>
          <w:p w:rsid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экологическому воспитанию населения:</w:t>
            </w:r>
          </w:p>
          <w:p w:rsidR="003B0E4C" w:rsidRPr="005B5BE7" w:rsidRDefault="003B0E4C" w:rsidP="005B5BE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-размещение урн для раздельного сбора ТКО на территориях школ, детских садов, общественных территорий;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кладбищ;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памятников погибшим в годы Великой Отечественной войны.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работники МКУК «ЦКС»</w:t>
            </w:r>
          </w:p>
          <w:p w:rsidR="005B5BE7" w:rsidRPr="005B5BE7" w:rsidRDefault="005B5BE7" w:rsidP="003B0E4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руководители детских дошкольных и школьных учреждений</w:t>
            </w:r>
            <w:r w:rsidR="003B0E4C">
              <w:rPr>
                <w:rFonts w:ascii="Courier New" w:hAnsi="Courier New" w:cs="Courier New"/>
              </w:rPr>
              <w:t xml:space="preserve">, предприниматели 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апрель, сентябрь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8</w:t>
            </w:r>
            <w:r w:rsidR="005B5BE7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 раз в месяц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5B5BE7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 течени</w:t>
            </w:r>
            <w:proofErr w:type="gramStart"/>
            <w:r w:rsidRPr="005B5BE7">
              <w:rPr>
                <w:rFonts w:ascii="Courier New" w:hAnsi="Courier New" w:cs="Courier New"/>
              </w:rPr>
              <w:t>и</w:t>
            </w:r>
            <w:proofErr w:type="gramEnd"/>
            <w:r w:rsidRPr="005B5BE7">
              <w:rPr>
                <w:rFonts w:ascii="Courier New" w:hAnsi="Courier New" w:cs="Courier New"/>
              </w:rPr>
              <w:t xml:space="preserve"> года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  <w:vAlign w:val="center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рейдов;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опашка территории.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vAlign w:val="center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 апреля по октябрь</w:t>
            </w:r>
          </w:p>
        </w:tc>
      </w:tr>
    </w:tbl>
    <w:p w:rsidR="00084CFF" w:rsidRDefault="00084CFF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3B0E4C" w:rsidP="003B0E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Pr="0043041E" w:rsidRDefault="0043041E" w:rsidP="004304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Приложение 2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на 2019-2024</w:t>
      </w:r>
      <w:r w:rsidRPr="0043041E">
        <w:rPr>
          <w:rFonts w:ascii="Courier New" w:eastAsia="Calibri" w:hAnsi="Courier New" w:cs="Courier New"/>
          <w:color w:val="000000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041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ОБЛАСТИ ОХРАНЫ ОКРУЖАЮЩЕЙ СРЕДЫ И РАЦИОНАЛЬНОГО ПРИРОДОПОЛЬЗОВАНИЯ НА ТЕРРИТОРИИ ГОЛОУСТНЕНСКОГО МУНИЦИП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АЛЬНОГО ОБРАЗОВАНИЯ НА 2019-2024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701"/>
        <w:gridCol w:w="3260"/>
        <w:gridCol w:w="1417"/>
        <w:gridCol w:w="710"/>
      </w:tblGrid>
      <w:tr w:rsidR="0043041E" w:rsidRPr="0043041E" w:rsidTr="00F11A8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общий объем фактически произведенных расходов, всего и в том числе по источникам финансирования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перечень завершенных в течение года мероприятий по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7</w:t>
            </w: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сходов граждан с доведением информации: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 порядке обращения с отходами при их сборе и вывозе;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охране окружающей среды;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7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2019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село Малое Голоустное - </w:t>
            </w:r>
            <w:r w:rsidRPr="0043041E">
              <w:rPr>
                <w:rFonts w:ascii="Courier New" w:eastAsia="Calibri" w:hAnsi="Courier New" w:cs="Courier New"/>
              </w:rPr>
              <w:t>оборудование площадки для контейнеров в количестве 7 шт.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A07E37" w:rsidP="0043041E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973,265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973</w:t>
            </w:r>
            <w:r w:rsidR="001B7E27">
              <w:rPr>
                <w:rFonts w:ascii="Courier New" w:eastAsia="Calibri" w:hAnsi="Courier New" w:cs="Courier New"/>
              </w:rPr>
              <w:t>,265</w:t>
            </w:r>
            <w:r w:rsidRPr="001508BB">
              <w:rPr>
                <w:rFonts w:ascii="Courier New" w:eastAsia="Calibri" w:hAnsi="Courier New" w:cs="Courier New"/>
              </w:rPr>
              <w:t xml:space="preserve">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1508BB">
              <w:rPr>
                <w:rFonts w:ascii="Courier New" w:eastAsia="Calibri" w:hAnsi="Courier New" w:cs="Courier New"/>
              </w:rPr>
              <w:t xml:space="preserve">в п. </w:t>
            </w:r>
            <w:proofErr w:type="gramStart"/>
            <w:r w:rsidRPr="001508BB">
              <w:rPr>
                <w:rFonts w:ascii="Courier New" w:eastAsia="Calibri" w:hAnsi="Courier New" w:cs="Courier New"/>
              </w:rPr>
              <w:t>Нижний</w:t>
            </w:r>
            <w:proofErr w:type="gramEnd"/>
            <w:r w:rsidRPr="001508BB">
              <w:rPr>
                <w:rFonts w:ascii="Courier New" w:eastAsia="Calibri" w:hAnsi="Courier New" w:cs="Courier New"/>
              </w:rPr>
              <w:t xml:space="preserve"> Кочергат, с. Малое Голоустное оборудовано 7 контейнерных площадок;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1508BB">
              <w:rPr>
                <w:rFonts w:ascii="Courier New" w:eastAsia="Calibri" w:hAnsi="Courier New" w:cs="Courier New"/>
              </w:rPr>
              <w:t>приобретено и установлено 26 контейнеров ТКО</w:t>
            </w:r>
          </w:p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t>- 2020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Pr="003D686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lastRenderedPageBreak/>
              <w:t>село Малое Голоустное 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3D686E">
              <w:rPr>
                <w:rFonts w:ascii="Courier New" w:eastAsia="Calibri" w:hAnsi="Courier New" w:cs="Courier New"/>
              </w:rPr>
              <w:t>оборудование площадки для контейнеров в количестве 1 шт.</w:t>
            </w:r>
          </w:p>
          <w:p w:rsidR="00F11A85" w:rsidRPr="0043041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D686E">
              <w:rPr>
                <w:rFonts w:ascii="Courier New" w:eastAsia="Calibri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5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t>- 2021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село Малое Голоустное </w:t>
            </w:r>
            <w:r>
              <w:rPr>
                <w:rFonts w:ascii="Courier New" w:eastAsia="Calibri" w:hAnsi="Courier New" w:cs="Courier New"/>
              </w:rPr>
              <w:t xml:space="preserve">- </w:t>
            </w:r>
            <w:r w:rsidRPr="002A5311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В рамках трехстороннего соглашения ООО «РТ-НЭО Иркутск» пожертвовало Голоустненскому муниципальному образованию: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-бункер КГО объемом 8 м3 в количестве 11 штук;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-контейнер ТКО объемом 1,1 м3 в количестве 55 штук.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- 2022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  <w:b/>
              </w:rPr>
              <w:t>;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A5311">
              <w:rPr>
                <w:rFonts w:ascii="Courier New" w:eastAsia="Calibri" w:hAnsi="Courier New" w:cs="Courier New"/>
              </w:rPr>
              <w:t>село Малое Голоустное</w:t>
            </w:r>
            <w:r>
              <w:rPr>
                <w:rFonts w:ascii="Courier New" w:eastAsia="Calibri" w:hAnsi="Courier New" w:cs="Courier New"/>
                <w:b/>
              </w:rPr>
              <w:t xml:space="preserve"> -</w:t>
            </w:r>
            <w:r w:rsidRPr="005B5BE7">
              <w:rPr>
                <w:rFonts w:ascii="Courier New" w:hAnsi="Courier New" w:cs="Courier New"/>
              </w:rPr>
              <w:t xml:space="preserve"> приобретение контейнеров ТБО в количестве 20 шт.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5966A9" w:rsidP="0043041E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651,800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651,800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27" w:rsidRPr="001B7E27" w:rsidRDefault="00F11A85" w:rsidP="001B7E27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 xml:space="preserve"> </w:t>
            </w:r>
            <w:r w:rsidR="001B7E27" w:rsidRPr="001B7E27">
              <w:rPr>
                <w:rFonts w:ascii="Courier New" w:eastAsia="Calibri" w:hAnsi="Courier New" w:cs="Courier New"/>
              </w:rPr>
              <w:t xml:space="preserve">с. Малое Голоустное оборудовано </w:t>
            </w:r>
            <w:r w:rsidR="001B7E27">
              <w:rPr>
                <w:rFonts w:ascii="Courier New" w:eastAsia="Calibri" w:hAnsi="Courier New" w:cs="Courier New"/>
              </w:rPr>
              <w:t>4</w:t>
            </w:r>
            <w:r w:rsidR="001B7E27" w:rsidRPr="001B7E27">
              <w:rPr>
                <w:rFonts w:ascii="Courier New" w:eastAsia="Calibri" w:hAnsi="Courier New" w:cs="Courier New"/>
              </w:rPr>
              <w:t xml:space="preserve"> </w:t>
            </w:r>
            <w:proofErr w:type="gramStart"/>
            <w:r w:rsidR="001B7E27" w:rsidRPr="001B7E27">
              <w:rPr>
                <w:rFonts w:ascii="Courier New" w:eastAsia="Calibri" w:hAnsi="Courier New" w:cs="Courier New"/>
              </w:rPr>
              <w:t>контейнерных</w:t>
            </w:r>
            <w:proofErr w:type="gramEnd"/>
            <w:r w:rsidR="001B7E27" w:rsidRPr="001B7E27">
              <w:rPr>
                <w:rFonts w:ascii="Courier New" w:eastAsia="Calibri" w:hAnsi="Courier New" w:cs="Courier New"/>
              </w:rPr>
              <w:t xml:space="preserve"> площад</w:t>
            </w:r>
            <w:r w:rsidR="001B7E27">
              <w:rPr>
                <w:rFonts w:ascii="Courier New" w:eastAsia="Calibri" w:hAnsi="Courier New" w:cs="Courier New"/>
              </w:rPr>
              <w:t>ки</w:t>
            </w:r>
            <w:r w:rsidR="001B7E27" w:rsidRPr="001B7E27">
              <w:rPr>
                <w:rFonts w:ascii="Courier New" w:eastAsia="Calibri" w:hAnsi="Courier New" w:cs="Courier New"/>
              </w:rPr>
              <w:t>;</w:t>
            </w:r>
          </w:p>
          <w:p w:rsidR="00F11A85" w:rsidRPr="001508BB" w:rsidRDefault="001B7E27" w:rsidP="001B7E27">
            <w:pPr>
              <w:spacing w:after="0"/>
              <w:rPr>
                <w:rFonts w:ascii="Courier New" w:eastAsia="Calibri" w:hAnsi="Courier New" w:cs="Courier New"/>
              </w:rPr>
            </w:pPr>
            <w:r w:rsidRPr="001B7E27">
              <w:rPr>
                <w:rFonts w:ascii="Courier New" w:eastAsia="Calibri" w:hAnsi="Courier New" w:cs="Courier New"/>
              </w:rPr>
              <w:t xml:space="preserve">- приобретено и установлено </w:t>
            </w:r>
            <w:r>
              <w:rPr>
                <w:rFonts w:ascii="Courier New" w:eastAsia="Calibri" w:hAnsi="Courier New" w:cs="Courier New"/>
              </w:rPr>
              <w:t>20</w:t>
            </w:r>
            <w:r w:rsidRPr="001B7E27">
              <w:rPr>
                <w:rFonts w:ascii="Courier New" w:eastAsia="Calibri" w:hAnsi="Courier New" w:cs="Courier New"/>
              </w:rPr>
              <w:t xml:space="preserve"> контейнеров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B7E27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Pr="0043041E" w:rsidRDefault="001B7E27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Default="001B7E27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-2022 год;</w:t>
            </w:r>
          </w:p>
          <w:p w:rsidR="001B7E27" w:rsidRP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Поселок Большое Голоустное -</w:t>
            </w:r>
            <w:r>
              <w:t xml:space="preserve"> </w:t>
            </w:r>
            <w:r w:rsidRPr="001B7E27">
              <w:rPr>
                <w:rFonts w:ascii="Courier New" w:eastAsia="Calibri" w:hAnsi="Courier New" w:cs="Courier New"/>
              </w:rPr>
              <w:t>оборудование площад</w:t>
            </w:r>
            <w:r>
              <w:rPr>
                <w:rFonts w:ascii="Courier New" w:eastAsia="Calibri" w:hAnsi="Courier New" w:cs="Courier New"/>
              </w:rPr>
              <w:t>ок</w:t>
            </w:r>
            <w:r w:rsidRPr="001B7E27">
              <w:rPr>
                <w:rFonts w:ascii="Courier New" w:eastAsia="Calibri" w:hAnsi="Courier New" w:cs="Courier New"/>
              </w:rPr>
              <w:t xml:space="preserve"> для контейнеров в количестве </w:t>
            </w:r>
            <w:r>
              <w:rPr>
                <w:rFonts w:ascii="Courier New" w:eastAsia="Calibri" w:hAnsi="Courier New" w:cs="Courier New"/>
              </w:rPr>
              <w:t>11</w:t>
            </w:r>
            <w:r w:rsidRPr="001B7E27">
              <w:rPr>
                <w:rFonts w:ascii="Courier New" w:eastAsia="Calibri" w:hAnsi="Courier New" w:cs="Courier New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56508D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56508D">
              <w:rPr>
                <w:rFonts w:ascii="Courier New" w:eastAsia="Calibri" w:hAnsi="Courier New" w:cs="Courier New"/>
              </w:rPr>
              <w:t>975,79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5966A9">
              <w:rPr>
                <w:rFonts w:ascii="Courier New" w:eastAsia="Calibri" w:hAnsi="Courier New" w:cs="Courier New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Default="0056508D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56508D">
              <w:rPr>
                <w:rFonts w:ascii="Courier New" w:eastAsia="Calibri" w:hAnsi="Courier New" w:cs="Courier New"/>
              </w:rPr>
              <w:t>975,79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5966A9">
              <w:rPr>
                <w:rFonts w:ascii="Courier New" w:eastAsia="Calibri" w:hAnsi="Courier New" w:cs="Courier New"/>
              </w:rPr>
              <w:t>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5966A9" w:rsidP="005966A9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п</w:t>
            </w:r>
            <w:r w:rsidRPr="005966A9">
              <w:rPr>
                <w:rFonts w:ascii="Courier New" w:eastAsia="Calibri" w:hAnsi="Courier New" w:cs="Courier New"/>
              </w:rPr>
              <w:t xml:space="preserve">. </w:t>
            </w:r>
            <w:r>
              <w:rPr>
                <w:rFonts w:ascii="Courier New" w:eastAsia="Calibri" w:hAnsi="Courier New" w:cs="Courier New"/>
              </w:rPr>
              <w:t>Больш</w:t>
            </w:r>
            <w:r w:rsidRPr="005966A9">
              <w:rPr>
                <w:rFonts w:ascii="Courier New" w:eastAsia="Calibri" w:hAnsi="Courier New" w:cs="Courier New"/>
              </w:rPr>
              <w:t xml:space="preserve">ое Голоустное оборудовано </w:t>
            </w:r>
            <w:r>
              <w:rPr>
                <w:rFonts w:ascii="Courier New" w:eastAsia="Calibri" w:hAnsi="Courier New" w:cs="Courier New"/>
              </w:rPr>
              <w:t>11</w:t>
            </w:r>
            <w:r w:rsidRPr="005966A9">
              <w:rPr>
                <w:rFonts w:ascii="Courier New" w:eastAsia="Calibri" w:hAnsi="Courier New" w:cs="Courier New"/>
              </w:rPr>
              <w:t xml:space="preserve"> контейнерных </w:t>
            </w:r>
            <w:proofErr w:type="gramStart"/>
            <w:r w:rsidRPr="005966A9">
              <w:rPr>
                <w:rFonts w:ascii="Courier New" w:eastAsia="Calibri" w:hAnsi="Courier New" w:cs="Courier New"/>
              </w:rPr>
              <w:t>площадок</w:t>
            </w:r>
            <w:proofErr w:type="gramEnd"/>
            <w:r>
              <w:rPr>
                <w:rFonts w:ascii="Courier New" w:eastAsia="Calibri" w:hAnsi="Courier New" w:cs="Courier New"/>
              </w:rPr>
              <w:t xml:space="preserve"> в том числе на каждой контейнерной площадке оборудованы скаты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B7E27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Pr="0043041E" w:rsidRDefault="001B7E27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 w:rsidRPr="001B7E27">
              <w:rPr>
                <w:rFonts w:ascii="Courier New" w:eastAsia="Calibri" w:hAnsi="Courier New" w:cs="Courier New"/>
                <w:b/>
              </w:rPr>
              <w:t>-2022 год;</w:t>
            </w:r>
          </w:p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B7E27">
              <w:rPr>
                <w:rFonts w:ascii="Courier New" w:eastAsia="Calibri" w:hAnsi="Courier New" w:cs="Courier New"/>
              </w:rPr>
              <w:t xml:space="preserve">село Малое Голоустное - приобретение контейнеров </w:t>
            </w:r>
            <w:r>
              <w:rPr>
                <w:rFonts w:ascii="Courier New" w:eastAsia="Calibri" w:hAnsi="Courier New" w:cs="Courier New"/>
              </w:rPr>
              <w:t xml:space="preserve">для раздельного сбора </w:t>
            </w:r>
            <w:r w:rsidRPr="001B7E27">
              <w:rPr>
                <w:rFonts w:ascii="Courier New" w:eastAsia="Calibri" w:hAnsi="Courier New" w:cs="Courier New"/>
              </w:rPr>
              <w:t xml:space="preserve">ТБО в количестве </w:t>
            </w:r>
            <w:r w:rsidR="005966A9">
              <w:rPr>
                <w:rFonts w:ascii="Courier New" w:eastAsia="Calibri" w:hAnsi="Courier New" w:cs="Courier New"/>
              </w:rPr>
              <w:t>7</w:t>
            </w:r>
            <w:r w:rsidRPr="001B7E27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proofErr w:type="gramStart"/>
            <w:r w:rsidRPr="001B7E27">
              <w:rPr>
                <w:rFonts w:ascii="Courier New" w:eastAsia="Calibri" w:hAnsi="Courier New" w:cs="Courier New"/>
              </w:rPr>
              <w:t>шт</w:t>
            </w:r>
            <w:proofErr w:type="spellEnd"/>
            <w:proofErr w:type="gramEnd"/>
            <w:r>
              <w:rPr>
                <w:rFonts w:ascii="Courier New" w:eastAsia="Calibri" w:hAnsi="Courier New" w:cs="Courier New"/>
              </w:rPr>
              <w:t>;</w:t>
            </w:r>
          </w:p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поселок Большое Голоустное – приобретение </w:t>
            </w:r>
            <w:r w:rsidRPr="001B7E27">
              <w:rPr>
                <w:rFonts w:ascii="Courier New" w:eastAsia="Calibri" w:hAnsi="Courier New" w:cs="Courier New"/>
              </w:rPr>
              <w:t xml:space="preserve">контейнеров для раздельного сбора ТБО в количестве </w:t>
            </w:r>
            <w:r>
              <w:rPr>
                <w:rFonts w:ascii="Courier New" w:eastAsia="Calibri" w:hAnsi="Courier New" w:cs="Courier New"/>
              </w:rPr>
              <w:t>1</w:t>
            </w:r>
            <w:r w:rsidR="005966A9">
              <w:rPr>
                <w:rFonts w:ascii="Courier New" w:eastAsia="Calibri" w:hAnsi="Courier New" w:cs="Courier New"/>
              </w:rPr>
              <w:t>8</w:t>
            </w:r>
            <w:r w:rsidRPr="001B7E27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proofErr w:type="gramStart"/>
            <w:r w:rsidRPr="001B7E27">
              <w:rPr>
                <w:rFonts w:ascii="Courier New" w:eastAsia="Calibri" w:hAnsi="Courier New" w:cs="Courier New"/>
              </w:rPr>
              <w:t>шт</w:t>
            </w:r>
            <w:proofErr w:type="spellEnd"/>
            <w:proofErr w:type="gramEnd"/>
            <w:r>
              <w:rPr>
                <w:rFonts w:ascii="Courier New" w:eastAsia="Calibri" w:hAnsi="Courier New" w:cs="Courier New"/>
              </w:rPr>
              <w:t>;</w:t>
            </w:r>
          </w:p>
          <w:p w:rsidR="001B7E27" w:rsidRDefault="001B7E27" w:rsidP="005966A9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5966A9" w:rsidP="0043041E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776,8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Default="005966A9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5966A9">
              <w:rPr>
                <w:rFonts w:ascii="Courier New" w:eastAsia="Calibri" w:hAnsi="Courier New" w:cs="Courier New"/>
              </w:rPr>
              <w:t>776,8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5966A9" w:rsidP="001B7E27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Приобретены урны для раздельного сбора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7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- 2023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  <w:b/>
              </w:rPr>
              <w:t>;</w:t>
            </w:r>
          </w:p>
          <w:p w:rsidR="00F11A85" w:rsidRPr="00EF2676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2676">
              <w:rPr>
                <w:rFonts w:ascii="Courier New" w:eastAsia="Calibri" w:hAnsi="Courier New" w:cs="Courier New"/>
              </w:rPr>
              <w:t>поселок Нижний Кочергат 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EF2676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r w:rsidRPr="00EF2676">
              <w:rPr>
                <w:rFonts w:ascii="Courier New" w:eastAsia="Calibri" w:hAnsi="Courier New" w:cs="Courier New"/>
              </w:rPr>
              <w:t>приобретение бункеров ТБО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8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EF2676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- 2024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</w:rPr>
              <w:t>;</w:t>
            </w:r>
          </w:p>
          <w:p w:rsidR="00F11A85" w:rsidRPr="0043041E" w:rsidRDefault="00A07E37" w:rsidP="00EF267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Реконструкция контейнерных площадок п. </w:t>
            </w:r>
            <w:proofErr w:type="gramStart"/>
            <w:r>
              <w:rPr>
                <w:rFonts w:ascii="Courier New" w:eastAsia="Calibri" w:hAnsi="Courier New" w:cs="Courier New"/>
              </w:rPr>
              <w:t>Большое</w:t>
            </w:r>
            <w:proofErr w:type="gramEnd"/>
            <w:r>
              <w:rPr>
                <w:rFonts w:ascii="Courier New" w:eastAsia="Calibri" w:hAnsi="Courier New" w:cs="Courier New"/>
              </w:rPr>
              <w:t xml:space="preserve"> Голоустное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3B0E4C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3B0E4C">
              <w:rPr>
                <w:rFonts w:ascii="Courier New" w:eastAsia="Calibri" w:hAnsi="Courier New" w:cs="Courier New"/>
              </w:rPr>
              <w:t>597,9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</w:rPr>
              <w:t>тыс</w:t>
            </w:r>
            <w:proofErr w:type="gramStart"/>
            <w:r>
              <w:rPr>
                <w:rFonts w:ascii="Courier New" w:eastAsia="Calibri" w:hAnsi="Courier New" w:cs="Courier New"/>
              </w:rPr>
              <w:t>.р</w:t>
            </w:r>
            <w:proofErr w:type="gramEnd"/>
            <w:r>
              <w:rPr>
                <w:rFonts w:ascii="Courier New" w:eastAsia="Calibri" w:hAnsi="Courier New" w:cs="Courier New"/>
              </w:rPr>
              <w:t>уб</w:t>
            </w:r>
            <w:proofErr w:type="spellEnd"/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Осуществление мероприятий </w:t>
            </w:r>
            <w:proofErr w:type="gramStart"/>
            <w:r w:rsidRPr="0043041E">
              <w:rPr>
                <w:rFonts w:ascii="Courier New" w:eastAsia="Calibri" w:hAnsi="Courier New" w:cs="Courier New"/>
              </w:rPr>
              <w:t>по</w:t>
            </w:r>
            <w:proofErr w:type="gramEnd"/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экологическому воспитанию населения: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кладбищ;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памятников погибшим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рейдов;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опашка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F11A85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56508D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3975,555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</w:tbl>
    <w:p w:rsidR="0043041E" w:rsidRPr="000E51C7" w:rsidRDefault="0043041E" w:rsidP="00A07E37">
      <w:pPr>
        <w:spacing w:after="0"/>
        <w:rPr>
          <w:rFonts w:ascii="Courier New" w:hAnsi="Courier New" w:cs="Courier New"/>
        </w:rPr>
      </w:pPr>
    </w:p>
    <w:sectPr w:rsidR="0043041E" w:rsidRPr="000E51C7" w:rsidSect="00B37A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B5"/>
    <w:rsid w:val="00002001"/>
    <w:rsid w:val="000324AA"/>
    <w:rsid w:val="00065D56"/>
    <w:rsid w:val="00067F71"/>
    <w:rsid w:val="00084CFF"/>
    <w:rsid w:val="000C3228"/>
    <w:rsid w:val="000E51C7"/>
    <w:rsid w:val="000F5937"/>
    <w:rsid w:val="00115DE7"/>
    <w:rsid w:val="001508BB"/>
    <w:rsid w:val="00171591"/>
    <w:rsid w:val="001B56D4"/>
    <w:rsid w:val="001B77E6"/>
    <w:rsid w:val="001B7E27"/>
    <w:rsid w:val="002460E7"/>
    <w:rsid w:val="002571AA"/>
    <w:rsid w:val="002A5311"/>
    <w:rsid w:val="003131D9"/>
    <w:rsid w:val="00324375"/>
    <w:rsid w:val="00344098"/>
    <w:rsid w:val="003643B5"/>
    <w:rsid w:val="00373810"/>
    <w:rsid w:val="00382ACA"/>
    <w:rsid w:val="003B0E4C"/>
    <w:rsid w:val="003D686E"/>
    <w:rsid w:val="003F3B38"/>
    <w:rsid w:val="0043041E"/>
    <w:rsid w:val="00452835"/>
    <w:rsid w:val="00480A64"/>
    <w:rsid w:val="004A0125"/>
    <w:rsid w:val="004A79DB"/>
    <w:rsid w:val="004E6C6E"/>
    <w:rsid w:val="00520273"/>
    <w:rsid w:val="00533D5A"/>
    <w:rsid w:val="00540BEB"/>
    <w:rsid w:val="0056508D"/>
    <w:rsid w:val="005966A9"/>
    <w:rsid w:val="005B5BE7"/>
    <w:rsid w:val="00655D4D"/>
    <w:rsid w:val="006827A1"/>
    <w:rsid w:val="00691D39"/>
    <w:rsid w:val="006B6B0F"/>
    <w:rsid w:val="007147A4"/>
    <w:rsid w:val="00722012"/>
    <w:rsid w:val="00732C55"/>
    <w:rsid w:val="007373C0"/>
    <w:rsid w:val="007C6A17"/>
    <w:rsid w:val="007D17E3"/>
    <w:rsid w:val="007F57EF"/>
    <w:rsid w:val="008034DE"/>
    <w:rsid w:val="00815434"/>
    <w:rsid w:val="00856FB7"/>
    <w:rsid w:val="00880E83"/>
    <w:rsid w:val="0089658B"/>
    <w:rsid w:val="008B4B93"/>
    <w:rsid w:val="008E48D8"/>
    <w:rsid w:val="008F1301"/>
    <w:rsid w:val="00905448"/>
    <w:rsid w:val="00905C36"/>
    <w:rsid w:val="00906F0A"/>
    <w:rsid w:val="00925F4C"/>
    <w:rsid w:val="0093486A"/>
    <w:rsid w:val="00976B5C"/>
    <w:rsid w:val="00987AC3"/>
    <w:rsid w:val="009F0CE7"/>
    <w:rsid w:val="00A061C3"/>
    <w:rsid w:val="00A07E37"/>
    <w:rsid w:val="00A150FA"/>
    <w:rsid w:val="00A16792"/>
    <w:rsid w:val="00A74B38"/>
    <w:rsid w:val="00AD5306"/>
    <w:rsid w:val="00AE1996"/>
    <w:rsid w:val="00AE650D"/>
    <w:rsid w:val="00B32902"/>
    <w:rsid w:val="00B37AF0"/>
    <w:rsid w:val="00BB0369"/>
    <w:rsid w:val="00BE60D9"/>
    <w:rsid w:val="00C13BBE"/>
    <w:rsid w:val="00C33D97"/>
    <w:rsid w:val="00C95879"/>
    <w:rsid w:val="00D50E2A"/>
    <w:rsid w:val="00D53794"/>
    <w:rsid w:val="00D95D31"/>
    <w:rsid w:val="00DA119F"/>
    <w:rsid w:val="00DB37FE"/>
    <w:rsid w:val="00E248AC"/>
    <w:rsid w:val="00E87DC8"/>
    <w:rsid w:val="00EB2D94"/>
    <w:rsid w:val="00EB5FDA"/>
    <w:rsid w:val="00ED75B3"/>
    <w:rsid w:val="00EF2676"/>
    <w:rsid w:val="00EF5C3A"/>
    <w:rsid w:val="00F11A85"/>
    <w:rsid w:val="00F2098A"/>
    <w:rsid w:val="00F40F83"/>
    <w:rsid w:val="00F83648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2023-10-03T08:48:00Z</cp:lastPrinted>
  <dcterms:created xsi:type="dcterms:W3CDTF">2023-09-25T10:02:00Z</dcterms:created>
  <dcterms:modified xsi:type="dcterms:W3CDTF">2023-10-03T10:07:00Z</dcterms:modified>
</cp:coreProperties>
</file>