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57" w:rsidRDefault="00D52C57" w:rsidP="00D52C57">
      <w:pPr>
        <w:ind w:firstLine="708"/>
        <w:jc w:val="center"/>
        <w:rPr>
          <w:rFonts w:eastAsia="Calibri"/>
        </w:rPr>
      </w:pPr>
      <w:r w:rsidRPr="00D52C57">
        <w:rPr>
          <w:b/>
          <w:bCs/>
          <w:szCs w:val="28"/>
        </w:rPr>
        <w:t>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не освобождает их от участия в несении расходов на содержание и ремонт общего имущества</w:t>
      </w:r>
      <w:r w:rsidRPr="00E64B2A">
        <w:rPr>
          <w:bCs/>
          <w:szCs w:val="28"/>
        </w:rPr>
        <w:t>.</w:t>
      </w:r>
    </w:p>
    <w:p w:rsidR="00D52C57" w:rsidRDefault="00D52C57" w:rsidP="00AF1FFE">
      <w:pPr>
        <w:ind w:firstLine="708"/>
        <w:jc w:val="both"/>
        <w:rPr>
          <w:rFonts w:eastAsia="Calibri"/>
        </w:rPr>
      </w:pP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положениям части 6 статьи 155 Жилищного кодекса Российской Федерации и Правил содержания общего имущества в многоквартирном доме, утвержденных Постановлением Правительства Российской Федерации от 13 августа 2006 г. № 491 собственники помещений, не являющиеся членами товарищества собственников жилья, обязаны оплачивать расходы на содержание и ремонт общего имущества в многоквартирном доме, установление размера таких платежей относится к компетенции органов управления товарищества собственников жилья, отказ части собственников помещений от вступления в члены товарищества собственников жилья либо от заключения договора с товариществом собственников жилья (в соответствии с частью 6 статьи 155 Жилищного Кодекса Российской Федерации) не освобождает их от участия в несении расходов на содержание и ремонт общего имущества.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пункту 33 указанных Правил, размер обязательных платежей и (или) взносов, связанных с оплатой расходов на содержание общего имущества, для собственников помещений, являющихся членами товарищества собственников жилья, жилищного, жилищно-строительного или иного специализированного потребительского кооператива, а также размер платы за содержание жилого помещения для собственников помещений, не являющихся членами указанных организаций, определяются органами управления товарищества собственников жилья либо органами управления жилищного, жилищно-строительного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частью 2 статьи 136 Жилищного кодекса Российской Федерации</w:t>
      </w:r>
      <w:r w:rsidRPr="00AF1FFE">
        <w:rPr>
          <w:rFonts w:eastAsia="Calibri"/>
        </w:rPr>
        <w:t xml:space="preserve"> собственниками нескольких расположенных близко жилых домов, если данные дома расположены на земельных участках, которые имеют общую границу и в пределах которых имеются сети инженерно-технического обеспечения, другие элементы инфраструктуры, которые предназначены для обслуживания более чем одного жилого дома. Решения о создании товарищества, об утверждении его устава принимаются по соглашению всех собственников данных домов.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Исходя из смысла действующего законодательства и сложившейся судебной практики, к товариществу собственников жилья, созданному в соответствии с пунктом 2 части 2 статьи 136 Жилищного кодекса Российской Федерации, применяются требования, установленные применительно к товариществу собственников жилья, созданному в многоквартирном доме или нескольких многоквартирных домах, если иное не вытекает из особенностей </w:t>
      </w:r>
      <w:r>
        <w:rPr>
          <w:rFonts w:eastAsia="Calibri"/>
        </w:rPr>
        <w:lastRenderedPageBreak/>
        <w:t>отношений в товариществе, созданном собственниками нескольких жилых домов.</w:t>
      </w:r>
    </w:p>
    <w:p w:rsidR="00AF1FFE" w:rsidRDefault="00AF1FFE" w:rsidP="00AF1FFE">
      <w:pPr>
        <w:ind w:firstLine="708"/>
        <w:jc w:val="both"/>
        <w:rPr>
          <w:rFonts w:eastAsia="Calibri"/>
        </w:rPr>
      </w:pPr>
      <w:r>
        <w:rPr>
          <w:rFonts w:eastAsia="Calibri"/>
        </w:rPr>
        <w:t>Таким образом все собственники жилых помещений обязаны оплачивать расходы на содержание и ремонт общего имущества товарищества собственников жилья (ТСН), в том числе в коттеджных поселках, имеющих общее имущество в виде коммунальных сетей, дорог и др. Установление размера таких платежей относится к компетенции органов управления ТСН. Отказ части собственников помещений от вступления в члены ТСН либо от заключения договора с не освобождает их от участия в несении расходов на содержание и ремонт общего имущества.</w:t>
      </w:r>
    </w:p>
    <w:p w:rsidR="00700C35" w:rsidRDefault="00700C35" w:rsidP="00AF1FFE">
      <w:pPr>
        <w:ind w:firstLine="708"/>
        <w:jc w:val="both"/>
        <w:rPr>
          <w:rFonts w:eastAsia="Calibri"/>
        </w:rPr>
      </w:pPr>
    </w:p>
    <w:p w:rsidR="00700C35" w:rsidRDefault="00700C35" w:rsidP="00700C35">
      <w:pPr>
        <w:jc w:val="right"/>
        <w:rPr>
          <w:rFonts w:eastAsia="Calibri"/>
        </w:rPr>
      </w:pPr>
      <w:bookmarkStart w:id="0" w:name="_GoBack"/>
      <w:bookmarkEnd w:id="0"/>
      <w:r>
        <w:rPr>
          <w:rFonts w:eastAsia="Calibri"/>
        </w:rPr>
        <w:t>26.02.2024</w:t>
      </w:r>
    </w:p>
    <w:p w:rsidR="00C20CA8" w:rsidRDefault="00C20CA8"/>
    <w:p w:rsidR="00700C35" w:rsidRDefault="00700C35" w:rsidP="00700C35">
      <w:pPr>
        <w:jc w:val="right"/>
      </w:pPr>
    </w:p>
    <w:p w:rsidR="00700C35" w:rsidRDefault="00700C35" w:rsidP="00700C35">
      <w:pPr>
        <w:spacing w:line="240" w:lineRule="exact"/>
        <w:jc w:val="right"/>
      </w:pPr>
      <w:r>
        <w:t>Помощник прокурора Иркутского района</w:t>
      </w:r>
    </w:p>
    <w:p w:rsidR="00700C35" w:rsidRDefault="00700C35" w:rsidP="00700C35">
      <w:pPr>
        <w:spacing w:line="240" w:lineRule="exact"/>
        <w:jc w:val="right"/>
      </w:pPr>
    </w:p>
    <w:p w:rsidR="00700C35" w:rsidRDefault="00700C35" w:rsidP="00700C35">
      <w:pPr>
        <w:spacing w:line="240" w:lineRule="exact"/>
        <w:jc w:val="right"/>
      </w:pPr>
      <w:r>
        <w:t xml:space="preserve">юрист 3 класса </w:t>
      </w:r>
    </w:p>
    <w:p w:rsidR="00700C35" w:rsidRDefault="00700C35" w:rsidP="00700C35">
      <w:pPr>
        <w:spacing w:line="240" w:lineRule="exact"/>
        <w:jc w:val="right"/>
      </w:pPr>
    </w:p>
    <w:p w:rsidR="00700C35" w:rsidRDefault="00700C35" w:rsidP="00700C35">
      <w:pPr>
        <w:spacing w:line="240" w:lineRule="exact"/>
        <w:jc w:val="right"/>
      </w:pPr>
      <w:r>
        <w:t>Чичигин Е.Н.</w:t>
      </w:r>
    </w:p>
    <w:sectPr w:rsidR="0070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4F"/>
    <w:rsid w:val="00700C35"/>
    <w:rsid w:val="008B5A4F"/>
    <w:rsid w:val="00AF1FFE"/>
    <w:rsid w:val="00C20CA8"/>
    <w:rsid w:val="00D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9EE6"/>
  <w15:chartTrackingRefBased/>
  <w15:docId w15:val="{AB81E78C-2BE6-4F6E-A15A-DD910450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F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Чичигин Егор Николаевич</dc:creator>
  <cp:keywords/>
  <dc:description/>
  <cp:lastModifiedBy>Чичигин Егор Николаевич</cp:lastModifiedBy>
  <cp:revision>6</cp:revision>
  <dcterms:created xsi:type="dcterms:W3CDTF">2024-02-16T10:47:00Z</dcterms:created>
  <dcterms:modified xsi:type="dcterms:W3CDTF">2024-02-22T11:30:00Z</dcterms:modified>
</cp:coreProperties>
</file>