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Default="006A1D13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</w:t>
      </w:r>
      <w:r w:rsidR="00162EC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____</w:t>
      </w:r>
      <w:r w:rsidR="00596A01">
        <w:rPr>
          <w:rFonts w:ascii="Arial" w:hAnsi="Arial" w:cs="Arial"/>
          <w:b/>
          <w:sz w:val="32"/>
          <w:szCs w:val="32"/>
        </w:rPr>
        <w:t>.202</w:t>
      </w:r>
      <w:r w:rsidR="006261E6">
        <w:rPr>
          <w:rFonts w:ascii="Arial" w:hAnsi="Arial" w:cs="Arial"/>
          <w:b/>
          <w:sz w:val="32"/>
          <w:szCs w:val="32"/>
        </w:rPr>
        <w:t>3</w:t>
      </w:r>
      <w:r w:rsidR="00112EBC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5A572B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5A572B">
        <w:rPr>
          <w:rFonts w:ascii="Arial" w:eastAsia="Arial Unicode MS" w:hAnsi="Arial" w:cs="Arial"/>
          <w:b/>
          <w:sz w:val="30"/>
          <w:szCs w:val="30"/>
        </w:rPr>
        <w:t>ЕТ</w:t>
      </w:r>
      <w:r w:rsidRPr="005A572B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 xml:space="preserve">1. </w:t>
      </w:r>
      <w:r w:rsidR="009B77E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5A572B">
        <w:rPr>
          <w:rFonts w:ascii="Arial" w:hAnsi="Arial" w:cs="Arial"/>
          <w:sz w:val="24"/>
          <w:szCs w:val="24"/>
        </w:rPr>
        <w:t xml:space="preserve"> </w:t>
      </w:r>
      <w:r w:rsidR="009B77E4">
        <w:rPr>
          <w:rFonts w:ascii="Arial" w:hAnsi="Arial" w:cs="Arial"/>
          <w:sz w:val="24"/>
          <w:szCs w:val="24"/>
        </w:rPr>
        <w:t>муниципальной программы</w:t>
      </w:r>
      <w:r w:rsidRPr="005A572B">
        <w:rPr>
          <w:rFonts w:ascii="Arial" w:hAnsi="Arial" w:cs="Arial"/>
          <w:sz w:val="24"/>
          <w:szCs w:val="24"/>
        </w:rPr>
        <w:t xml:space="preserve"> «</w:t>
      </w:r>
      <w:r w:rsidR="005A572B">
        <w:rPr>
          <w:rFonts w:ascii="Arial" w:hAnsi="Arial" w:cs="Arial"/>
          <w:sz w:val="24"/>
          <w:szCs w:val="24"/>
        </w:rPr>
        <w:t>Р</w:t>
      </w:r>
      <w:r w:rsidRPr="005A572B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>
        <w:rPr>
          <w:rFonts w:ascii="Arial" w:hAnsi="Arial" w:cs="Arial"/>
          <w:sz w:val="24"/>
          <w:szCs w:val="24"/>
        </w:rPr>
        <w:t>муниципального образования</w:t>
      </w:r>
      <w:r w:rsidRPr="005A572B">
        <w:rPr>
          <w:rFonts w:ascii="Arial" w:hAnsi="Arial" w:cs="Arial"/>
          <w:sz w:val="24"/>
          <w:szCs w:val="24"/>
        </w:rPr>
        <w:t xml:space="preserve"> на 2020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2022 г</w:t>
      </w:r>
      <w:r w:rsidR="005A572B">
        <w:rPr>
          <w:rFonts w:ascii="Arial" w:hAnsi="Arial" w:cs="Arial"/>
          <w:sz w:val="24"/>
          <w:szCs w:val="24"/>
        </w:rPr>
        <w:t>оды</w:t>
      </w:r>
      <w:r w:rsidRPr="005A572B">
        <w:rPr>
          <w:rFonts w:ascii="Arial" w:hAnsi="Arial" w:cs="Arial"/>
          <w:sz w:val="24"/>
          <w:szCs w:val="24"/>
        </w:rPr>
        <w:t>»</w:t>
      </w:r>
      <w:r w:rsidR="009B77E4">
        <w:rPr>
          <w:rFonts w:ascii="Arial" w:hAnsi="Arial" w:cs="Arial"/>
          <w:sz w:val="24"/>
          <w:szCs w:val="24"/>
        </w:rPr>
        <w:t>, а именно:</w:t>
      </w:r>
    </w:p>
    <w:p w:rsidR="00596A01" w:rsidRDefault="004A01C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A1D13">
        <w:rPr>
          <w:rFonts w:ascii="Arial" w:hAnsi="Arial" w:cs="Arial"/>
          <w:sz w:val="24"/>
          <w:szCs w:val="24"/>
          <w:highlight w:val="cyan"/>
        </w:rPr>
        <w:t>1.</w:t>
      </w:r>
      <w:r w:rsidR="00596A01" w:rsidRPr="006A1D13">
        <w:rPr>
          <w:rFonts w:ascii="Arial" w:hAnsi="Arial" w:cs="Arial"/>
          <w:sz w:val="24"/>
          <w:szCs w:val="24"/>
          <w:highlight w:val="cyan"/>
        </w:rPr>
        <w:t xml:space="preserve">1 </w:t>
      </w:r>
      <w:r w:rsidR="006261E6" w:rsidRPr="006A1D13">
        <w:rPr>
          <w:rFonts w:ascii="Arial" w:hAnsi="Arial" w:cs="Arial"/>
          <w:color w:val="000000" w:themeColor="text1"/>
          <w:sz w:val="24"/>
          <w:szCs w:val="24"/>
          <w:highlight w:val="cyan"/>
        </w:rPr>
        <w:t>в паспорте</w:t>
      </w:r>
      <w:r w:rsidR="00DE745A" w:rsidRPr="006A1D13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 муниципальной</w:t>
      </w:r>
      <w:r w:rsidR="006261E6" w:rsidRPr="006A1D13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 программы строку «</w:t>
      </w:r>
      <w:r w:rsidR="006261E6" w:rsidRPr="006A1D13">
        <w:rPr>
          <w:rFonts w:ascii="Arial" w:hAnsi="Arial" w:cs="Arial"/>
          <w:sz w:val="24"/>
          <w:szCs w:val="24"/>
          <w:highlight w:val="cyan"/>
        </w:rPr>
        <w:t>Объёмы и источники финансирования, направления расходов» читать в новой редакции;</w:t>
      </w:r>
    </w:p>
    <w:p w:rsidR="006261E6" w:rsidRPr="00A8394D" w:rsidRDefault="006261E6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A8394D">
        <w:rPr>
          <w:rFonts w:ascii="Arial" w:hAnsi="Arial" w:cs="Arial"/>
          <w:sz w:val="24"/>
          <w:szCs w:val="24"/>
          <w:highlight w:val="cyan"/>
        </w:rPr>
        <w:t>1.2 раздел 3 муниципальной программы читать в новой редакции</w:t>
      </w:r>
      <w:r w:rsidR="00DE745A" w:rsidRPr="00A8394D">
        <w:rPr>
          <w:rFonts w:ascii="Arial" w:hAnsi="Arial" w:cs="Arial"/>
          <w:sz w:val="24"/>
          <w:szCs w:val="24"/>
          <w:highlight w:val="cyan"/>
        </w:rPr>
        <w:t>;</w:t>
      </w:r>
    </w:p>
    <w:p w:rsidR="00DE745A" w:rsidRDefault="00DE745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8394D">
        <w:rPr>
          <w:rFonts w:ascii="Arial" w:hAnsi="Arial" w:cs="Arial"/>
          <w:sz w:val="24"/>
          <w:szCs w:val="24"/>
          <w:highlight w:val="cyan"/>
        </w:rPr>
        <w:t>1.3 абзац 4 раздела 4 муниципальной программы читать в новой редакции.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261E6">
        <w:rPr>
          <w:rFonts w:ascii="Arial" w:hAnsi="Arial" w:cs="Arial"/>
          <w:sz w:val="24"/>
          <w:szCs w:val="24"/>
        </w:rPr>
        <w:t>2</w:t>
      </w:r>
      <w:r w:rsidR="00112EBC" w:rsidRPr="006261E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</w:t>
      </w:r>
      <w:r w:rsidR="00112EBC" w:rsidRPr="005A572B">
        <w:rPr>
          <w:rFonts w:ascii="Arial" w:hAnsi="Arial" w:cs="Arial"/>
          <w:sz w:val="24"/>
          <w:szCs w:val="24"/>
        </w:rPr>
        <w:t xml:space="preserve"> администрации</w:t>
      </w:r>
      <w:r w:rsidR="005A572B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5A572B">
        <w:rPr>
          <w:rFonts w:ascii="Arial" w:hAnsi="Arial" w:cs="Arial"/>
          <w:sz w:val="24"/>
          <w:szCs w:val="24"/>
        </w:rPr>
        <w:t>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12EBC" w:rsidRPr="005A572B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261E6" w:rsidRDefault="006261E6">
      <w:pPr>
        <w:rPr>
          <w:rFonts w:ascii="Courier New" w:eastAsiaTheme="minorHAnsi" w:hAnsi="Courier New" w:cs="Courier New"/>
          <w:lang w:eastAsia="en-US"/>
        </w:rPr>
      </w:pPr>
      <w:r>
        <w:rPr>
          <w:rFonts w:ascii="Courier New" w:hAnsi="Courier New" w:cs="Courier New"/>
        </w:rPr>
        <w:br w:type="page"/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lastRenderedPageBreak/>
        <w:t>Приложение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к постановлению Администрации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 xml:space="preserve">Голоустненского </w:t>
      </w:r>
      <w:r w:rsidR="00596A01">
        <w:rPr>
          <w:rFonts w:ascii="Courier New" w:hAnsi="Courier New" w:cs="Courier New"/>
        </w:rPr>
        <w:t>муниципального образования</w:t>
      </w:r>
    </w:p>
    <w:p w:rsidR="005A572B" w:rsidRPr="005A572B" w:rsidRDefault="00A8394D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от____</w:t>
      </w:r>
      <w:r w:rsidR="00162EC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____</w:t>
      </w:r>
      <w:r w:rsidR="00162EC1">
        <w:rPr>
          <w:rFonts w:ascii="Courier New" w:hAnsi="Courier New" w:cs="Courier New"/>
        </w:rPr>
        <w:t>.</w:t>
      </w:r>
      <w:r w:rsidR="006261E6">
        <w:rPr>
          <w:rFonts w:ascii="Courier New" w:hAnsi="Courier New" w:cs="Courier New"/>
        </w:rPr>
        <w:t>2023</w:t>
      </w:r>
      <w:r w:rsidR="009B77E4">
        <w:rPr>
          <w:rFonts w:ascii="Courier New" w:hAnsi="Courier New" w:cs="Courier New"/>
        </w:rPr>
        <w:t xml:space="preserve"> </w:t>
      </w:r>
      <w:r w:rsidR="005A572B" w:rsidRPr="005A572B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>____</w:t>
      </w:r>
      <w:bookmarkStart w:id="0" w:name="_GoBack"/>
      <w:bookmarkEnd w:id="0"/>
    </w:p>
    <w:p w:rsidR="005A572B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815D8F">
        <w:rPr>
          <w:rFonts w:ascii="Arial" w:hAnsi="Arial" w:cs="Arial"/>
          <w:sz w:val="24"/>
          <w:szCs w:val="24"/>
        </w:rPr>
        <w:t>ПРОГРАММА</w:t>
      </w:r>
    </w:p>
    <w:p w:rsidR="005A572B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«РАЗВИТИ</w:t>
      </w:r>
      <w:r>
        <w:rPr>
          <w:rFonts w:ascii="Arial" w:hAnsi="Arial" w:cs="Arial"/>
          <w:sz w:val="24"/>
          <w:szCs w:val="24"/>
        </w:rPr>
        <w:t>Е</w:t>
      </w:r>
      <w:r w:rsidRPr="00815D8F">
        <w:rPr>
          <w:rFonts w:ascii="Arial" w:hAnsi="Arial" w:cs="Arial"/>
          <w:sz w:val="24"/>
          <w:szCs w:val="24"/>
        </w:rPr>
        <w:t xml:space="preserve"> КУЛЬТУРЫ И СОХРАНЕНИЯ НАРОДНОГО НАСЛЕДИЯ НА ТЕРРИТОРИИ ГОЛОУСТНЕНСКОГО М</w:t>
      </w:r>
      <w:r w:rsidR="005A572B">
        <w:rPr>
          <w:rFonts w:ascii="Arial" w:hAnsi="Arial" w:cs="Arial"/>
          <w:sz w:val="24"/>
          <w:szCs w:val="24"/>
        </w:rPr>
        <w:t xml:space="preserve">УНИЦИПАЛЬНОГО </w:t>
      </w:r>
      <w:r w:rsidRPr="00815D8F">
        <w:rPr>
          <w:rFonts w:ascii="Arial" w:hAnsi="Arial" w:cs="Arial"/>
          <w:sz w:val="24"/>
          <w:szCs w:val="24"/>
        </w:rPr>
        <w:t>О</w:t>
      </w:r>
      <w:r w:rsidR="005A572B">
        <w:rPr>
          <w:rFonts w:ascii="Arial" w:hAnsi="Arial" w:cs="Arial"/>
          <w:sz w:val="24"/>
          <w:szCs w:val="24"/>
        </w:rPr>
        <w:t>БРАЗОВАНИЯ</w:t>
      </w:r>
    </w:p>
    <w:p w:rsidR="004D2E59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НА 20</w:t>
      </w:r>
      <w:r w:rsidR="00596A01">
        <w:rPr>
          <w:rFonts w:ascii="Arial" w:hAnsi="Arial" w:cs="Arial"/>
          <w:sz w:val="24"/>
          <w:szCs w:val="24"/>
        </w:rPr>
        <w:t>22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20</w:t>
      </w:r>
      <w:r w:rsidR="00596A01">
        <w:rPr>
          <w:rFonts w:ascii="Arial" w:hAnsi="Arial" w:cs="Arial"/>
          <w:sz w:val="24"/>
          <w:szCs w:val="24"/>
        </w:rPr>
        <w:t>24</w:t>
      </w:r>
      <w:r w:rsidRPr="00815D8F">
        <w:rPr>
          <w:rFonts w:ascii="Arial" w:hAnsi="Arial" w:cs="Arial"/>
          <w:sz w:val="24"/>
          <w:szCs w:val="24"/>
        </w:rPr>
        <w:t xml:space="preserve"> Г</w:t>
      </w:r>
      <w:r w:rsidR="005A572B">
        <w:rPr>
          <w:rFonts w:ascii="Arial" w:hAnsi="Arial" w:cs="Arial"/>
          <w:sz w:val="24"/>
          <w:szCs w:val="24"/>
        </w:rPr>
        <w:t>ОДЫ</w:t>
      </w:r>
      <w:r w:rsidRPr="00815D8F">
        <w:rPr>
          <w:rFonts w:ascii="Arial" w:hAnsi="Arial" w:cs="Arial"/>
          <w:sz w:val="24"/>
          <w:szCs w:val="24"/>
        </w:rPr>
        <w:t>»</w:t>
      </w:r>
    </w:p>
    <w:p w:rsidR="005A572B" w:rsidRPr="00815D8F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193BD4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93BD4">
        <w:rPr>
          <w:rFonts w:ascii="Arial" w:hAnsi="Arial" w:cs="Arial"/>
          <w:sz w:val="24"/>
          <w:szCs w:val="24"/>
        </w:rPr>
        <w:t>ПАСПОРТ</w:t>
      </w:r>
      <w:r w:rsidR="001E1309" w:rsidRPr="00193BD4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193BD4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6C5AC3" w:rsidRDefault="00815D8F" w:rsidP="00596A0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96A01">
              <w:rPr>
                <w:rFonts w:ascii="Courier New" w:hAnsi="Courier New" w:cs="Courier New"/>
                <w:sz w:val="22"/>
                <w:szCs w:val="22"/>
              </w:rPr>
              <w:t>2-2024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6C5AC3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№ 131 «Об общих принципах организации местного самоуправления 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 Р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оссийской Федерации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6C5AC3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6C5AC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</w:tc>
      </w:tr>
      <w:tr w:rsidR="004D2E59" w:rsidRPr="00753643" w:rsidTr="007969DC">
        <w:tc>
          <w:tcPr>
            <w:tcW w:w="2093" w:type="dxa"/>
          </w:tcPr>
          <w:p w:rsidR="004D2E59" w:rsidRPr="00024569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24569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24569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6C5AC3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6C5AC3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емонт учреждений культуры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укреплен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6C5AC3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ешение вопросов по подготовке и закреплению кадров;</w:t>
            </w:r>
          </w:p>
          <w:p w:rsidR="004D2E59" w:rsidRPr="006C5AC3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 xml:space="preserve">22-2024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C663E6" w:rsidTr="007969DC">
        <w:tc>
          <w:tcPr>
            <w:tcW w:w="2093" w:type="dxa"/>
          </w:tcPr>
          <w:p w:rsidR="004D2E59" w:rsidRPr="00165EE5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165EE5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.</w:t>
            </w:r>
          </w:p>
          <w:p w:rsidR="004D2E59" w:rsidRPr="00165EE5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Общий объём финансирования программы составляет:</w:t>
            </w:r>
          </w:p>
          <w:p w:rsidR="004D2E59" w:rsidRPr="00165EE5" w:rsidRDefault="002E5AC8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</w:t>
            </w:r>
            <w:r w:rsidR="00165EE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9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 </w:t>
            </w:r>
            <w:r w:rsidR="00165EE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667,66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29752B"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тыс</w:t>
            </w:r>
            <w:r w:rsidR="004D2E59"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. руб., в том числе по годам:</w:t>
            </w:r>
          </w:p>
          <w:p w:rsidR="004D2E59" w:rsidRPr="00165EE5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20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22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год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- 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0</w:t>
            </w:r>
            <w:r w:rsidR="007937FD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29752B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тыс.</w:t>
            </w:r>
            <w:r w:rsidR="00AA18F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руб.</w:t>
            </w:r>
          </w:p>
          <w:p w:rsidR="006261E6" w:rsidRPr="00165EE5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20</w:t>
            </w:r>
            <w:r w:rsidR="00941150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3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год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–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6261E6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0 тыс.</w:t>
            </w:r>
            <w:r w:rsidR="00AA18F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6261E6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руб.</w:t>
            </w:r>
          </w:p>
          <w:p w:rsidR="004D2E59" w:rsidRPr="00165EE5" w:rsidRDefault="004D2E59" w:rsidP="00FC7EA8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</w:pP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20</w:t>
            </w:r>
            <w:r w:rsidR="00941150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2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4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год</w:t>
            </w:r>
            <w:r w:rsidR="00FC7EA8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–</w:t>
            </w:r>
            <w:r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351E53"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29 </w:t>
            </w:r>
            <w:r w:rsidR="00165EE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667</w:t>
            </w:r>
            <w:r w:rsidR="00351E53" w:rsidRPr="00165EE5">
              <w:rPr>
                <w:rFonts w:ascii="Courier New" w:hAnsi="Courier New" w:cs="Courier New"/>
                <w:b/>
                <w:sz w:val="22"/>
                <w:szCs w:val="22"/>
                <w:highlight w:val="cyan"/>
              </w:rPr>
              <w:t>,66</w:t>
            </w:r>
            <w:r w:rsidR="00351E53" w:rsidRPr="00165EE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="006261E6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тыс.</w:t>
            </w:r>
            <w:r w:rsidR="00AA18F5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6261E6" w:rsidRPr="00165EE5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cyan"/>
              </w:rPr>
              <w:t>руб.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Ожидаемые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- увеличение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>
              <w:rPr>
                <w:rFonts w:ascii="Courier New" w:hAnsi="Courier New" w:cs="Courier New"/>
                <w:sz w:val="22"/>
                <w:szCs w:val="22"/>
              </w:rPr>
              <w:t>рно массовых мероприятий, а так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сохран</w:t>
            </w:r>
            <w:r>
              <w:rPr>
                <w:rFonts w:ascii="Courier New" w:hAnsi="Courier New" w:cs="Courier New"/>
                <w:sz w:val="22"/>
                <w:szCs w:val="22"/>
              </w:rPr>
              <w:t>ение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расширение спектра и улучшение качества социальных услуг в сфере культуры;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сохранение и закрепление кадрового потенциала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rPr>
          <w:trHeight w:val="1080"/>
        </w:trPr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6C5AC3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>
        <w:rPr>
          <w:rFonts w:ascii="Arial" w:hAnsi="Arial" w:cs="Arial"/>
          <w:sz w:val="24"/>
          <w:szCs w:val="24"/>
        </w:rPr>
        <w:t>включая уровень интеллект</w:t>
      </w:r>
      <w:r w:rsidR="00C573C9">
        <w:rPr>
          <w:rFonts w:ascii="Arial" w:hAnsi="Arial" w:cs="Arial"/>
          <w:sz w:val="24"/>
          <w:szCs w:val="24"/>
        </w:rPr>
        <w:t>уального и культурного развития, а это</w:t>
      </w:r>
      <w:r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>
        <w:rPr>
          <w:rFonts w:ascii="Arial" w:hAnsi="Arial" w:cs="Arial"/>
          <w:sz w:val="24"/>
          <w:szCs w:val="24"/>
        </w:rPr>
        <w:t>ные ориентиры развития общества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>
        <w:rPr>
          <w:rFonts w:ascii="Arial" w:hAnsi="Arial" w:cs="Arial"/>
          <w:sz w:val="24"/>
          <w:szCs w:val="24"/>
        </w:rPr>
        <w:t>меж</w:t>
      </w:r>
      <w:r>
        <w:rPr>
          <w:rFonts w:ascii="Arial" w:hAnsi="Arial" w:cs="Arial"/>
          <w:sz w:val="24"/>
          <w:szCs w:val="24"/>
        </w:rPr>
        <w:t xml:space="preserve">конфессиональных </w:t>
      </w:r>
      <w:r w:rsidR="00364C90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ведении администрации Голоустненского муницип</w:t>
      </w:r>
      <w:r w:rsidR="00C663E6">
        <w:rPr>
          <w:rFonts w:ascii="Arial" w:hAnsi="Arial" w:cs="Arial"/>
          <w:sz w:val="24"/>
          <w:szCs w:val="24"/>
        </w:rPr>
        <w:t>ального образования находит</w:t>
      </w:r>
      <w:r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>
        <w:rPr>
          <w:rFonts w:ascii="Arial" w:hAnsi="Arial" w:cs="Arial"/>
          <w:sz w:val="24"/>
          <w:szCs w:val="24"/>
        </w:rPr>
        <w:t>»</w:t>
      </w:r>
      <w:r w:rsidR="00C663E6">
        <w:rPr>
          <w:rFonts w:ascii="Arial" w:hAnsi="Arial" w:cs="Arial"/>
          <w:sz w:val="24"/>
          <w:szCs w:val="24"/>
        </w:rPr>
        <w:t xml:space="preserve"> (далее МКУК ЦКС</w:t>
      </w:r>
      <w:r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сельский дом культуры с. Малое Голоустное, расположенн</w:t>
      </w:r>
      <w:r w:rsidR="00C573C9">
        <w:rPr>
          <w:rFonts w:ascii="Arial" w:hAnsi="Arial" w:cs="Arial"/>
          <w:sz w:val="24"/>
          <w:szCs w:val="24"/>
        </w:rPr>
        <w:t xml:space="preserve">ый </w:t>
      </w:r>
      <w:r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>
        <w:rPr>
          <w:rFonts w:ascii="Arial" w:hAnsi="Arial" w:cs="Arial"/>
          <w:sz w:val="24"/>
          <w:szCs w:val="24"/>
        </w:rPr>
        <w:t>8</w:t>
      </w:r>
      <w:r w:rsidR="00193BD4">
        <w:rPr>
          <w:rFonts w:ascii="Arial" w:hAnsi="Arial" w:cs="Arial"/>
          <w:sz w:val="24"/>
          <w:szCs w:val="24"/>
        </w:rPr>
        <w:t xml:space="preserve"> </w:t>
      </w:r>
      <w:r w:rsidR="002A5D0E">
        <w:rPr>
          <w:rFonts w:ascii="Arial" w:hAnsi="Arial" w:cs="Arial"/>
          <w:sz w:val="24"/>
          <w:szCs w:val="24"/>
        </w:rPr>
        <w:t xml:space="preserve">326 </w:t>
      </w:r>
      <w:r w:rsidRPr="002A5D0E">
        <w:rPr>
          <w:rFonts w:ascii="Arial" w:hAnsi="Arial" w:cs="Arial"/>
          <w:sz w:val="24"/>
          <w:szCs w:val="24"/>
        </w:rPr>
        <w:t>экземпляров</w:t>
      </w:r>
      <w:r w:rsidR="00193BD4">
        <w:rPr>
          <w:rFonts w:ascii="Arial" w:hAnsi="Arial" w:cs="Arial"/>
          <w:sz w:val="24"/>
          <w:szCs w:val="24"/>
        </w:rPr>
        <w:t>;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дом досуга п. Большое Голоустное, расположен в приспособленном здании бывшего детского сада, 1974 года постройки, включает в </w:t>
      </w:r>
      <w:r w:rsidRPr="007A5791">
        <w:rPr>
          <w:rFonts w:ascii="Arial" w:hAnsi="Arial" w:cs="Arial"/>
          <w:sz w:val="24"/>
          <w:szCs w:val="24"/>
        </w:rPr>
        <w:t>себя библиотеку на</w:t>
      </w:r>
      <w:r w:rsidR="007A5791" w:rsidRPr="007A5791">
        <w:rPr>
          <w:rFonts w:ascii="Arial" w:hAnsi="Arial" w:cs="Arial"/>
          <w:sz w:val="24"/>
          <w:szCs w:val="24"/>
        </w:rPr>
        <w:t xml:space="preserve"> 11</w:t>
      </w:r>
      <w:r w:rsidR="00BE2A2F">
        <w:rPr>
          <w:rFonts w:ascii="Arial" w:hAnsi="Arial" w:cs="Arial"/>
          <w:sz w:val="24"/>
          <w:szCs w:val="24"/>
        </w:rPr>
        <w:t xml:space="preserve"> </w:t>
      </w:r>
      <w:r w:rsidR="007A5791" w:rsidRPr="007A5791">
        <w:rPr>
          <w:rFonts w:ascii="Arial" w:hAnsi="Arial" w:cs="Arial"/>
          <w:sz w:val="24"/>
          <w:szCs w:val="24"/>
        </w:rPr>
        <w:t>050</w:t>
      </w:r>
      <w:r w:rsidR="00DC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экземпляров</w:t>
      </w:r>
      <w:r w:rsidR="00F47FD4">
        <w:rPr>
          <w:rFonts w:ascii="Arial" w:hAnsi="Arial" w:cs="Arial"/>
          <w:sz w:val="24"/>
          <w:szCs w:val="24"/>
        </w:rPr>
        <w:t>.</w:t>
      </w:r>
    </w:p>
    <w:p w:rsidR="00F47FD4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Default="001F509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BD4">
        <w:rPr>
          <w:rFonts w:ascii="Arial" w:hAnsi="Arial" w:cs="Arial"/>
          <w:sz w:val="24"/>
          <w:szCs w:val="24"/>
        </w:rPr>
        <w:t xml:space="preserve"> н</w:t>
      </w:r>
      <w:r w:rsidR="00F47FD4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>
        <w:rPr>
          <w:rFonts w:ascii="Arial" w:hAnsi="Arial" w:cs="Arial"/>
          <w:sz w:val="24"/>
          <w:szCs w:val="24"/>
        </w:rPr>
        <w:t>, острая нехватка площадей</w:t>
      </w:r>
      <w:r w:rsidR="00F47FD4">
        <w:rPr>
          <w:rFonts w:ascii="Arial" w:hAnsi="Arial" w:cs="Arial"/>
          <w:sz w:val="24"/>
          <w:szCs w:val="24"/>
        </w:rPr>
        <w:t>;</w:t>
      </w:r>
    </w:p>
    <w:p w:rsidR="00F47FD4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BD4">
        <w:rPr>
          <w:rFonts w:ascii="Arial" w:hAnsi="Arial" w:cs="Arial"/>
          <w:sz w:val="24"/>
          <w:szCs w:val="24"/>
        </w:rPr>
        <w:t xml:space="preserve"> о</w:t>
      </w:r>
      <w:r w:rsidR="00F47FD4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39499E">
        <w:rPr>
          <w:rFonts w:ascii="Arial" w:hAnsi="Arial" w:cs="Arial"/>
          <w:sz w:val="24"/>
          <w:szCs w:val="24"/>
        </w:rPr>
        <w:t xml:space="preserve">, </w:t>
      </w:r>
      <w:r w:rsidR="00193BD4">
        <w:rPr>
          <w:rFonts w:ascii="Arial" w:hAnsi="Arial" w:cs="Arial"/>
          <w:sz w:val="24"/>
          <w:szCs w:val="24"/>
        </w:rPr>
        <w:t>д</w:t>
      </w:r>
      <w:r w:rsidR="00F47FD4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Задачи:</w:t>
      </w:r>
    </w:p>
    <w:p w:rsidR="00900D5D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099">
        <w:rPr>
          <w:rFonts w:ascii="Arial" w:hAnsi="Arial" w:cs="Arial"/>
          <w:sz w:val="24"/>
          <w:szCs w:val="24"/>
        </w:rPr>
        <w:t>Р</w:t>
      </w:r>
      <w:r w:rsidR="006B456C">
        <w:rPr>
          <w:rFonts w:ascii="Arial" w:hAnsi="Arial" w:cs="Arial"/>
          <w:sz w:val="24"/>
          <w:szCs w:val="24"/>
        </w:rPr>
        <w:t>асширение доступа к культурным ценно</w:t>
      </w:r>
      <w:r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56C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дружные и т.д.)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2. </w:t>
      </w:r>
      <w:r w:rsidR="001F509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емонт учреждений культуры и </w:t>
      </w:r>
      <w:r w:rsidRPr="00815D8F">
        <w:rPr>
          <w:rFonts w:ascii="Arial" w:hAnsi="Arial" w:cs="Arial"/>
          <w:sz w:val="24"/>
          <w:szCs w:val="24"/>
        </w:rPr>
        <w:t>укрепление материально технической базы</w:t>
      </w:r>
      <w:r w:rsidR="00F8330E">
        <w:rPr>
          <w:rFonts w:ascii="Arial" w:hAnsi="Arial" w:cs="Arial"/>
          <w:sz w:val="24"/>
          <w:szCs w:val="24"/>
        </w:rPr>
        <w:t>: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>
        <w:rPr>
          <w:rFonts w:ascii="Arial" w:hAnsi="Arial" w:cs="Arial"/>
          <w:sz w:val="24"/>
          <w:szCs w:val="24"/>
        </w:rPr>
        <w:t xml:space="preserve"> (далее ПСД)</w:t>
      </w:r>
      <w:r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75391E">
        <w:rPr>
          <w:rFonts w:ascii="Arial" w:hAnsi="Arial" w:cs="Arial"/>
          <w:sz w:val="24"/>
          <w:szCs w:val="24"/>
        </w:rPr>
        <w:t xml:space="preserve"> (экспертиза)</w:t>
      </w:r>
      <w:r w:rsidR="00F8330E">
        <w:rPr>
          <w:rFonts w:ascii="Arial" w:hAnsi="Arial" w:cs="Arial"/>
          <w:sz w:val="24"/>
          <w:szCs w:val="24"/>
        </w:rPr>
        <w:t>;</w:t>
      </w:r>
    </w:p>
    <w:p w:rsidR="00E9139B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0039">
        <w:rPr>
          <w:rFonts w:ascii="Arial" w:hAnsi="Arial" w:cs="Arial"/>
          <w:sz w:val="24"/>
          <w:szCs w:val="24"/>
        </w:rPr>
        <w:t xml:space="preserve">проведение капитального ремонта дома культуры </w:t>
      </w:r>
      <w:proofErr w:type="gramStart"/>
      <w:r w:rsidR="00090039">
        <w:rPr>
          <w:rFonts w:ascii="Arial" w:hAnsi="Arial" w:cs="Arial"/>
          <w:sz w:val="24"/>
          <w:szCs w:val="24"/>
        </w:rPr>
        <w:t>в</w:t>
      </w:r>
      <w:proofErr w:type="gramEnd"/>
      <w:r w:rsidR="00090039">
        <w:rPr>
          <w:rFonts w:ascii="Arial" w:hAnsi="Arial" w:cs="Arial"/>
          <w:sz w:val="24"/>
          <w:szCs w:val="24"/>
        </w:rPr>
        <w:t xml:space="preserve"> с. Малое Голоустное</w:t>
      </w:r>
      <w:r w:rsidR="0039499E">
        <w:rPr>
          <w:rFonts w:ascii="Arial" w:hAnsi="Arial" w:cs="Arial"/>
          <w:sz w:val="24"/>
          <w:szCs w:val="24"/>
        </w:rPr>
        <w:t xml:space="preserve"> по ул. Мира, 41</w:t>
      </w:r>
      <w:r w:rsidR="008544BA">
        <w:rPr>
          <w:rFonts w:ascii="Arial" w:hAnsi="Arial" w:cs="Arial"/>
          <w:sz w:val="24"/>
          <w:szCs w:val="24"/>
        </w:rPr>
        <w:t>;</w:t>
      </w:r>
    </w:p>
    <w:p w:rsidR="00090039" w:rsidRDefault="0009003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капитального ремонта дома культуры в п. Большое Голоустное</w:t>
      </w:r>
      <w:r w:rsidR="0039499E">
        <w:rPr>
          <w:rFonts w:ascii="Arial" w:hAnsi="Arial" w:cs="Arial"/>
          <w:sz w:val="24"/>
          <w:szCs w:val="24"/>
        </w:rPr>
        <w:t xml:space="preserve"> по ул. Кирова, 34</w:t>
      </w:r>
      <w:r>
        <w:rPr>
          <w:rFonts w:ascii="Arial" w:hAnsi="Arial" w:cs="Arial"/>
          <w:sz w:val="24"/>
          <w:szCs w:val="24"/>
        </w:rPr>
        <w:t>,</w:t>
      </w:r>
    </w:p>
    <w:p w:rsidR="008544BA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815D8F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Е</w:t>
      </w:r>
      <w:r w:rsidR="006B456C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периодические издания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О</w:t>
      </w:r>
      <w:r w:rsidR="006B456C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>
        <w:rPr>
          <w:rFonts w:ascii="Arial" w:hAnsi="Arial" w:cs="Arial"/>
          <w:sz w:val="24"/>
          <w:szCs w:val="24"/>
        </w:rPr>
        <w:t>: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Р</w:t>
      </w:r>
      <w:r w:rsidR="006B456C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специалистов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815D8F">
        <w:rPr>
          <w:rFonts w:ascii="Arial" w:hAnsi="Arial" w:cs="Arial"/>
          <w:sz w:val="24"/>
          <w:szCs w:val="24"/>
        </w:rPr>
        <w:t>Информационное обеспечение развития культуры и культурного наследия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7688">
        <w:rPr>
          <w:rFonts w:ascii="Arial" w:hAnsi="Arial" w:cs="Arial"/>
          <w:sz w:val="24"/>
          <w:szCs w:val="24"/>
        </w:rPr>
        <w:t>с</w:t>
      </w:r>
      <w:r w:rsidRPr="00815D8F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Сроки реализации программы 20</w:t>
      </w:r>
      <w:r w:rsidR="00033599">
        <w:rPr>
          <w:rFonts w:ascii="Arial" w:hAnsi="Arial" w:cs="Arial"/>
          <w:sz w:val="24"/>
          <w:szCs w:val="24"/>
        </w:rPr>
        <w:t>2</w:t>
      </w:r>
      <w:r w:rsidR="001F5099">
        <w:rPr>
          <w:rFonts w:ascii="Arial" w:hAnsi="Arial" w:cs="Arial"/>
          <w:sz w:val="24"/>
          <w:szCs w:val="24"/>
        </w:rPr>
        <w:t>2</w:t>
      </w:r>
      <w:r w:rsidRPr="00815D8F">
        <w:rPr>
          <w:rFonts w:ascii="Arial" w:hAnsi="Arial" w:cs="Arial"/>
          <w:sz w:val="24"/>
          <w:szCs w:val="24"/>
        </w:rPr>
        <w:t>-20</w:t>
      </w:r>
      <w:r w:rsidR="00033599">
        <w:rPr>
          <w:rFonts w:ascii="Arial" w:hAnsi="Arial" w:cs="Arial"/>
          <w:sz w:val="24"/>
          <w:szCs w:val="24"/>
        </w:rPr>
        <w:t>2</w:t>
      </w:r>
      <w:r w:rsidR="001F5099">
        <w:rPr>
          <w:rFonts w:ascii="Arial" w:hAnsi="Arial" w:cs="Arial"/>
          <w:sz w:val="24"/>
          <w:szCs w:val="24"/>
        </w:rPr>
        <w:t>4</w:t>
      </w:r>
      <w:r w:rsidRPr="00815D8F">
        <w:rPr>
          <w:rFonts w:ascii="Arial" w:hAnsi="Arial" w:cs="Arial"/>
          <w:sz w:val="24"/>
          <w:szCs w:val="24"/>
        </w:rPr>
        <w:t xml:space="preserve"> годы.</w:t>
      </w:r>
    </w:p>
    <w:p w:rsidR="002B299D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2923CD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2923CD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2923CD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701"/>
        <w:gridCol w:w="709"/>
        <w:gridCol w:w="992"/>
        <w:gridCol w:w="851"/>
        <w:gridCol w:w="992"/>
        <w:gridCol w:w="1134"/>
        <w:gridCol w:w="1134"/>
        <w:gridCol w:w="1417"/>
        <w:gridCol w:w="1560"/>
        <w:gridCol w:w="1559"/>
      </w:tblGrid>
      <w:tr w:rsidR="00603204" w:rsidRPr="00964505" w:rsidTr="00A35077">
        <w:tc>
          <w:tcPr>
            <w:tcW w:w="675" w:type="dxa"/>
            <w:vMerge w:val="restart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96450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6450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348" w:type="dxa"/>
            <w:gridSpan w:val="9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Финансовые затраты (тыс.</w:t>
            </w:r>
            <w:r w:rsidR="00710A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64505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Pr="0096450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603204" w:rsidRPr="00964505" w:rsidTr="006A1D13">
        <w:tc>
          <w:tcPr>
            <w:tcW w:w="67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3260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4536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BF41FE" w:rsidRPr="00964505" w:rsidTr="006A1D13">
        <w:tc>
          <w:tcPr>
            <w:tcW w:w="67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964505" w:rsidTr="00BF41FE">
        <w:tc>
          <w:tcPr>
            <w:tcW w:w="15701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BF41FE">
        <w:tc>
          <w:tcPr>
            <w:tcW w:w="15701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 Ремонт учреждений культуры и укрепление материально технической базы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проектно-сметной документации на реконструкцию и ремонт учреждений культуры (экспертиза)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2022 г.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1985" w:type="dxa"/>
          </w:tcPr>
          <w:p w:rsidR="006261E6" w:rsidRPr="0039499E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 xml:space="preserve">проведение капитального ремонта дома культуры </w:t>
            </w:r>
            <w:proofErr w:type="gramStart"/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>в</w:t>
            </w:r>
            <w:proofErr w:type="gramEnd"/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 xml:space="preserve"> с. Малое Голоустное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по ул. Мира, 41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Pr="00351E53" w:rsidRDefault="006261E6" w:rsidP="00351E5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351E53" w:rsidRPr="00351E53">
              <w:rPr>
                <w:rFonts w:ascii="Courier New" w:hAnsi="Courier New" w:cs="Courier New"/>
                <w:b/>
                <w:sz w:val="22"/>
                <w:szCs w:val="22"/>
              </w:rPr>
              <w:t> 960,07</w:t>
            </w:r>
          </w:p>
        </w:tc>
        <w:tc>
          <w:tcPr>
            <w:tcW w:w="1560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14 212,07</w:t>
            </w:r>
          </w:p>
        </w:tc>
        <w:tc>
          <w:tcPr>
            <w:tcW w:w="1559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748,00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1985" w:type="dxa"/>
          </w:tcPr>
          <w:p w:rsidR="006261E6" w:rsidRPr="0039499E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>проведение капитального ремонта дома культуры в п. Большое Голоустное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по ул. Кирова, 34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14 557,59</w:t>
            </w:r>
          </w:p>
        </w:tc>
        <w:tc>
          <w:tcPr>
            <w:tcW w:w="1560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13 829,71</w:t>
            </w:r>
          </w:p>
        </w:tc>
        <w:tc>
          <w:tcPr>
            <w:tcW w:w="1559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727,88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 и канцелярских товаров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964505" w:rsidTr="006A1D1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BF41FE">
        <w:tc>
          <w:tcPr>
            <w:tcW w:w="15701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A1D13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BF41FE">
        <w:tc>
          <w:tcPr>
            <w:tcW w:w="15701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4.2.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мебели и оборудования для функционирования учреждения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BF41FE">
        <w:tc>
          <w:tcPr>
            <w:tcW w:w="15701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 Решение вопросов по подготовке и закреплению кадров</w:t>
            </w:r>
          </w:p>
        </w:tc>
      </w:tr>
      <w:tr w:rsidR="00603204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5.2.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МКУК ЦКС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BF41FE">
        <w:tc>
          <w:tcPr>
            <w:tcW w:w="15701" w:type="dxa"/>
            <w:gridSpan w:val="13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603204" w:rsidRPr="00964505" w:rsidTr="006A1D13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198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61E6" w:rsidRPr="00964505" w:rsidTr="006A1D13">
        <w:tc>
          <w:tcPr>
            <w:tcW w:w="5353" w:type="dxa"/>
            <w:gridSpan w:val="4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261E6" w:rsidRPr="00351E53" w:rsidRDefault="00351E53" w:rsidP="00165E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29 </w:t>
            </w:r>
            <w:r w:rsidR="00165EE5"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667</w:t>
            </w:r>
            <w:r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,66</w:t>
            </w:r>
          </w:p>
        </w:tc>
        <w:tc>
          <w:tcPr>
            <w:tcW w:w="1560" w:type="dxa"/>
            <w:vAlign w:val="center"/>
          </w:tcPr>
          <w:p w:rsidR="006261E6" w:rsidRPr="00351E53" w:rsidRDefault="00351E53" w:rsidP="00C457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sz w:val="22"/>
                <w:szCs w:val="22"/>
              </w:rPr>
              <w:t>28 041,78</w:t>
            </w:r>
          </w:p>
        </w:tc>
        <w:tc>
          <w:tcPr>
            <w:tcW w:w="1559" w:type="dxa"/>
            <w:vAlign w:val="center"/>
          </w:tcPr>
          <w:p w:rsidR="006261E6" w:rsidRPr="00351E53" w:rsidRDefault="00351E53" w:rsidP="00165E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1 </w:t>
            </w:r>
            <w:r w:rsidR="00165EE5"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62</w:t>
            </w:r>
            <w:r w:rsidRPr="00165EE5">
              <w:rPr>
                <w:rFonts w:ascii="Courier New" w:hAnsi="Courier New" w:cs="Courier New"/>
                <w:sz w:val="22"/>
                <w:szCs w:val="22"/>
                <w:highlight w:val="cyan"/>
              </w:rPr>
              <w:t>5,88</w:t>
            </w:r>
          </w:p>
        </w:tc>
      </w:tr>
    </w:tbl>
    <w:p w:rsidR="00603204" w:rsidRDefault="00603204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4D2E59" w:rsidRPr="009B7C11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 и привлече</w:t>
      </w:r>
      <w:r w:rsidR="0075391E">
        <w:rPr>
          <w:rFonts w:ascii="Arial" w:hAnsi="Arial" w:cs="Arial"/>
          <w:sz w:val="24"/>
          <w:szCs w:val="24"/>
        </w:rPr>
        <w:t>ния внебюджетных средств, а так</w:t>
      </w:r>
      <w:r w:rsidRPr="00815D8F">
        <w:rPr>
          <w:rFonts w:ascii="Arial" w:hAnsi="Arial" w:cs="Arial"/>
          <w:sz w:val="24"/>
          <w:szCs w:val="24"/>
        </w:rPr>
        <w:t xml:space="preserve">же средств </w:t>
      </w:r>
      <w:r w:rsidR="0075391E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815D8F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815D8F">
        <w:rPr>
          <w:rFonts w:ascii="Arial" w:hAnsi="Arial" w:cs="Arial"/>
          <w:sz w:val="24"/>
          <w:szCs w:val="24"/>
        </w:rPr>
        <w:t>программы.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>
        <w:rPr>
          <w:rFonts w:ascii="Arial" w:hAnsi="Arial" w:cs="Arial"/>
          <w:sz w:val="24"/>
          <w:szCs w:val="24"/>
        </w:rPr>
        <w:t>п</w:t>
      </w:r>
      <w:r w:rsidRPr="00815D8F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351E53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E745A">
        <w:rPr>
          <w:rFonts w:ascii="Arial" w:hAnsi="Arial" w:cs="Arial"/>
          <w:b/>
          <w:sz w:val="24"/>
          <w:szCs w:val="24"/>
        </w:rPr>
        <w:t xml:space="preserve">Общий объём </w:t>
      </w:r>
      <w:r w:rsidRPr="00351E53">
        <w:rPr>
          <w:rFonts w:ascii="Arial" w:hAnsi="Arial" w:cs="Arial"/>
          <w:b/>
          <w:sz w:val="24"/>
          <w:szCs w:val="24"/>
        </w:rPr>
        <w:t xml:space="preserve">финансирования подпрограммы </w:t>
      </w:r>
      <w:r w:rsidR="007937FD" w:rsidRPr="00351E53">
        <w:rPr>
          <w:rFonts w:ascii="Arial" w:hAnsi="Arial" w:cs="Arial"/>
          <w:b/>
          <w:sz w:val="24"/>
          <w:szCs w:val="24"/>
        </w:rPr>
        <w:t>–</w:t>
      </w:r>
      <w:r w:rsidRPr="00351E53">
        <w:rPr>
          <w:rFonts w:ascii="Arial" w:hAnsi="Arial" w:cs="Arial"/>
          <w:b/>
          <w:sz w:val="24"/>
          <w:szCs w:val="24"/>
        </w:rPr>
        <w:t xml:space="preserve"> </w:t>
      </w:r>
      <w:r w:rsidR="00351E53" w:rsidRPr="00604708">
        <w:rPr>
          <w:rFonts w:ascii="Arial" w:hAnsi="Arial" w:cs="Arial"/>
          <w:b/>
          <w:sz w:val="24"/>
          <w:szCs w:val="24"/>
          <w:highlight w:val="cyan"/>
        </w:rPr>
        <w:t>29 </w:t>
      </w:r>
      <w:r w:rsidR="00604708" w:rsidRPr="00604708">
        <w:rPr>
          <w:rFonts w:ascii="Arial" w:hAnsi="Arial" w:cs="Arial"/>
          <w:b/>
          <w:sz w:val="24"/>
          <w:szCs w:val="24"/>
          <w:highlight w:val="cyan"/>
        </w:rPr>
        <w:t>667</w:t>
      </w:r>
      <w:r w:rsidR="00351E53" w:rsidRPr="00604708">
        <w:rPr>
          <w:rFonts w:ascii="Arial" w:hAnsi="Arial" w:cs="Arial"/>
          <w:b/>
          <w:sz w:val="24"/>
          <w:szCs w:val="24"/>
          <w:highlight w:val="cyan"/>
        </w:rPr>
        <w:t>,66</w:t>
      </w:r>
      <w:r w:rsidR="0075391E" w:rsidRPr="00604708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="007937FD" w:rsidRPr="00604708">
        <w:rPr>
          <w:rFonts w:ascii="Arial" w:hAnsi="Arial" w:cs="Arial"/>
          <w:b/>
          <w:sz w:val="24"/>
          <w:szCs w:val="24"/>
          <w:highlight w:val="cyan"/>
        </w:rPr>
        <w:t>тыс</w:t>
      </w:r>
      <w:r w:rsidR="009B7C11" w:rsidRPr="00604708">
        <w:rPr>
          <w:rFonts w:ascii="Arial" w:hAnsi="Arial" w:cs="Arial"/>
          <w:b/>
          <w:sz w:val="24"/>
          <w:szCs w:val="24"/>
          <w:highlight w:val="cyan"/>
        </w:rPr>
        <w:t xml:space="preserve">. руб., </w:t>
      </w:r>
      <w:r w:rsidRPr="00604708">
        <w:rPr>
          <w:rFonts w:ascii="Arial" w:hAnsi="Arial" w:cs="Arial"/>
          <w:b/>
          <w:sz w:val="24"/>
          <w:szCs w:val="24"/>
          <w:highlight w:val="cyan"/>
        </w:rPr>
        <w:t>в том числе по годам:</w:t>
      </w:r>
    </w:p>
    <w:p w:rsidR="004D2E59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351E53">
        <w:rPr>
          <w:rFonts w:ascii="Arial" w:hAnsi="Arial" w:cs="Arial"/>
          <w:b/>
          <w:sz w:val="24"/>
          <w:szCs w:val="24"/>
        </w:rPr>
        <w:t>20</w:t>
      </w:r>
      <w:r w:rsidR="0029752B" w:rsidRPr="00351E53">
        <w:rPr>
          <w:rFonts w:ascii="Arial" w:hAnsi="Arial" w:cs="Arial"/>
          <w:b/>
          <w:sz w:val="24"/>
          <w:szCs w:val="24"/>
        </w:rPr>
        <w:t>2</w:t>
      </w:r>
      <w:r w:rsidR="00DD2DB3" w:rsidRPr="00351E53">
        <w:rPr>
          <w:rFonts w:ascii="Arial" w:hAnsi="Arial" w:cs="Arial"/>
          <w:b/>
          <w:sz w:val="24"/>
          <w:szCs w:val="24"/>
        </w:rPr>
        <w:t>2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351E53">
        <w:rPr>
          <w:rFonts w:ascii="Arial" w:hAnsi="Arial" w:cs="Arial"/>
          <w:b/>
          <w:sz w:val="24"/>
          <w:szCs w:val="24"/>
        </w:rPr>
        <w:t>0,0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</w:t>
      </w:r>
      <w:r w:rsidR="0029752B" w:rsidRPr="00351E53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351E53">
        <w:rPr>
          <w:rFonts w:ascii="Arial" w:hAnsi="Arial" w:cs="Arial"/>
          <w:b/>
          <w:sz w:val="24"/>
          <w:szCs w:val="24"/>
        </w:rPr>
        <w:t>руб.</w:t>
      </w:r>
      <w:r w:rsidRPr="00351E53">
        <w:rPr>
          <w:rFonts w:ascii="Arial" w:hAnsi="Arial" w:cs="Arial"/>
          <w:b/>
          <w:sz w:val="24"/>
          <w:szCs w:val="24"/>
        </w:rPr>
        <w:t>;</w:t>
      </w:r>
    </w:p>
    <w:p w:rsidR="00DE745A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351E53">
        <w:rPr>
          <w:rFonts w:ascii="Arial" w:hAnsi="Arial" w:cs="Arial"/>
          <w:b/>
          <w:sz w:val="24"/>
          <w:szCs w:val="24"/>
        </w:rPr>
        <w:t>20</w:t>
      </w:r>
      <w:r w:rsidR="0029752B" w:rsidRPr="00351E53">
        <w:rPr>
          <w:rFonts w:ascii="Arial" w:hAnsi="Arial" w:cs="Arial"/>
          <w:b/>
          <w:sz w:val="24"/>
          <w:szCs w:val="24"/>
        </w:rPr>
        <w:t>2</w:t>
      </w:r>
      <w:r w:rsidR="00DD2DB3" w:rsidRPr="00351E53">
        <w:rPr>
          <w:rFonts w:ascii="Arial" w:hAnsi="Arial" w:cs="Arial"/>
          <w:b/>
          <w:sz w:val="24"/>
          <w:szCs w:val="24"/>
        </w:rPr>
        <w:t>3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год- </w:t>
      </w:r>
      <w:r w:rsidR="00DE745A" w:rsidRPr="00351E53">
        <w:rPr>
          <w:rFonts w:ascii="Arial" w:hAnsi="Arial" w:cs="Arial"/>
          <w:b/>
          <w:sz w:val="24"/>
          <w:szCs w:val="24"/>
        </w:rPr>
        <w:t>0,0 тыс. руб.;</w:t>
      </w:r>
    </w:p>
    <w:p w:rsidR="004D2E59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- </w:t>
      </w:r>
      <w:r w:rsidR="004D2E59" w:rsidRPr="00604708">
        <w:rPr>
          <w:rFonts w:ascii="Arial" w:hAnsi="Arial" w:cs="Arial"/>
          <w:b/>
          <w:sz w:val="24"/>
          <w:szCs w:val="24"/>
          <w:highlight w:val="cyan"/>
        </w:rPr>
        <w:t>20</w:t>
      </w:r>
      <w:r w:rsidR="0029752B" w:rsidRPr="00604708">
        <w:rPr>
          <w:rFonts w:ascii="Arial" w:hAnsi="Arial" w:cs="Arial"/>
          <w:b/>
          <w:sz w:val="24"/>
          <w:szCs w:val="24"/>
          <w:highlight w:val="cyan"/>
        </w:rPr>
        <w:t>2</w:t>
      </w:r>
      <w:r w:rsidR="00DD2DB3" w:rsidRPr="00604708">
        <w:rPr>
          <w:rFonts w:ascii="Arial" w:hAnsi="Arial" w:cs="Arial"/>
          <w:b/>
          <w:sz w:val="24"/>
          <w:szCs w:val="24"/>
          <w:highlight w:val="cyan"/>
        </w:rPr>
        <w:t>4</w:t>
      </w:r>
      <w:r w:rsidR="004D2E59" w:rsidRPr="00604708">
        <w:rPr>
          <w:rFonts w:ascii="Arial" w:hAnsi="Arial" w:cs="Arial"/>
          <w:b/>
          <w:sz w:val="24"/>
          <w:szCs w:val="24"/>
          <w:highlight w:val="cyan"/>
        </w:rPr>
        <w:t xml:space="preserve"> год- </w:t>
      </w:r>
      <w:r w:rsidR="00351E53" w:rsidRPr="00604708">
        <w:rPr>
          <w:rFonts w:ascii="Arial" w:hAnsi="Arial" w:cs="Arial"/>
          <w:b/>
          <w:sz w:val="24"/>
          <w:szCs w:val="24"/>
          <w:highlight w:val="cyan"/>
        </w:rPr>
        <w:t>29 </w:t>
      </w:r>
      <w:r w:rsidR="00604708" w:rsidRPr="00604708">
        <w:rPr>
          <w:rFonts w:ascii="Arial" w:hAnsi="Arial" w:cs="Arial"/>
          <w:b/>
          <w:sz w:val="24"/>
          <w:szCs w:val="24"/>
          <w:highlight w:val="cyan"/>
        </w:rPr>
        <w:t>667</w:t>
      </w:r>
      <w:r w:rsidR="00351E53" w:rsidRPr="00604708">
        <w:rPr>
          <w:rFonts w:ascii="Arial" w:hAnsi="Arial" w:cs="Arial"/>
          <w:b/>
          <w:sz w:val="24"/>
          <w:szCs w:val="24"/>
          <w:highlight w:val="cyan"/>
        </w:rPr>
        <w:t xml:space="preserve">,66 </w:t>
      </w:r>
      <w:r w:rsidR="00DE745A" w:rsidRPr="00604708">
        <w:rPr>
          <w:rFonts w:ascii="Arial" w:hAnsi="Arial" w:cs="Arial"/>
          <w:b/>
          <w:sz w:val="24"/>
          <w:szCs w:val="24"/>
          <w:highlight w:val="cyan"/>
        </w:rPr>
        <w:t>тыс. руб.</w:t>
      </w:r>
    </w:p>
    <w:p w:rsidR="00DE745A" w:rsidRPr="00815D8F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>
        <w:rPr>
          <w:rFonts w:ascii="Arial" w:hAnsi="Arial" w:cs="Arial"/>
          <w:sz w:val="24"/>
          <w:szCs w:val="24"/>
        </w:rPr>
        <w:t>МКУК ЦКС</w:t>
      </w:r>
      <w:r w:rsidRPr="00815D8F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>
        <w:rPr>
          <w:rFonts w:ascii="Arial" w:hAnsi="Arial" w:cs="Arial"/>
          <w:sz w:val="24"/>
          <w:szCs w:val="24"/>
        </w:rPr>
        <w:t>ниципального образования, а так</w:t>
      </w:r>
      <w:r w:rsidRPr="00815D8F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>
        <w:rPr>
          <w:rFonts w:ascii="Arial" w:hAnsi="Arial" w:cs="Arial"/>
          <w:sz w:val="24"/>
          <w:szCs w:val="24"/>
        </w:rPr>
        <w:t>подрядных организаций</w:t>
      </w:r>
      <w:r w:rsidRPr="00815D8F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подготов</w:t>
      </w:r>
      <w:r w:rsidR="00DD2DB3">
        <w:rPr>
          <w:rFonts w:ascii="Arial" w:hAnsi="Arial" w:cs="Arial"/>
          <w:sz w:val="24"/>
          <w:szCs w:val="24"/>
        </w:rPr>
        <w:t>ить</w:t>
      </w:r>
      <w:r w:rsidRPr="00815D8F">
        <w:rPr>
          <w:rFonts w:ascii="Arial" w:hAnsi="Arial" w:cs="Arial"/>
          <w:sz w:val="24"/>
          <w:szCs w:val="24"/>
        </w:rPr>
        <w:t xml:space="preserve"> молодёж</w:t>
      </w:r>
      <w:r w:rsidR="00DD2DB3">
        <w:rPr>
          <w:rFonts w:ascii="Arial" w:hAnsi="Arial" w:cs="Arial"/>
          <w:sz w:val="24"/>
          <w:szCs w:val="24"/>
        </w:rPr>
        <w:t>ь</w:t>
      </w:r>
      <w:r w:rsidRPr="00815D8F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815D8F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815D8F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815D8F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D6C4D"/>
    <w:rsid w:val="00106268"/>
    <w:rsid w:val="0010794F"/>
    <w:rsid w:val="00112EBC"/>
    <w:rsid w:val="001403F5"/>
    <w:rsid w:val="00162EC1"/>
    <w:rsid w:val="00165EE5"/>
    <w:rsid w:val="00191450"/>
    <w:rsid w:val="00193BD4"/>
    <w:rsid w:val="001B230F"/>
    <w:rsid w:val="001E1309"/>
    <w:rsid w:val="001E6FD8"/>
    <w:rsid w:val="001F5099"/>
    <w:rsid w:val="00207B31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5EB"/>
    <w:rsid w:val="004416AE"/>
    <w:rsid w:val="004708C5"/>
    <w:rsid w:val="00495E21"/>
    <w:rsid w:val="004A01CA"/>
    <w:rsid w:val="004D2E59"/>
    <w:rsid w:val="00500446"/>
    <w:rsid w:val="0051720E"/>
    <w:rsid w:val="005247B5"/>
    <w:rsid w:val="00587398"/>
    <w:rsid w:val="00596A01"/>
    <w:rsid w:val="005A572B"/>
    <w:rsid w:val="005C7665"/>
    <w:rsid w:val="00603204"/>
    <w:rsid w:val="00604708"/>
    <w:rsid w:val="006261E6"/>
    <w:rsid w:val="00661887"/>
    <w:rsid w:val="006A1D13"/>
    <w:rsid w:val="006B456C"/>
    <w:rsid w:val="006C2757"/>
    <w:rsid w:val="006C5AC3"/>
    <w:rsid w:val="006E4704"/>
    <w:rsid w:val="00700A35"/>
    <w:rsid w:val="00710A93"/>
    <w:rsid w:val="00714A58"/>
    <w:rsid w:val="00727744"/>
    <w:rsid w:val="00731111"/>
    <w:rsid w:val="007379E1"/>
    <w:rsid w:val="00753643"/>
    <w:rsid w:val="0075391E"/>
    <w:rsid w:val="007641CA"/>
    <w:rsid w:val="007937FD"/>
    <w:rsid w:val="007969DC"/>
    <w:rsid w:val="007A5791"/>
    <w:rsid w:val="007B171E"/>
    <w:rsid w:val="007B77FC"/>
    <w:rsid w:val="007E2613"/>
    <w:rsid w:val="007F3B87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A35077"/>
    <w:rsid w:val="00A77F89"/>
    <w:rsid w:val="00A8394D"/>
    <w:rsid w:val="00AA18F5"/>
    <w:rsid w:val="00AF7314"/>
    <w:rsid w:val="00B4140B"/>
    <w:rsid w:val="00B47921"/>
    <w:rsid w:val="00B71496"/>
    <w:rsid w:val="00B73B27"/>
    <w:rsid w:val="00BA6361"/>
    <w:rsid w:val="00BB5B62"/>
    <w:rsid w:val="00BC7563"/>
    <w:rsid w:val="00BE2161"/>
    <w:rsid w:val="00BE2A2F"/>
    <w:rsid w:val="00BF41FE"/>
    <w:rsid w:val="00C32E81"/>
    <w:rsid w:val="00C573C9"/>
    <w:rsid w:val="00C631D4"/>
    <w:rsid w:val="00C663E6"/>
    <w:rsid w:val="00C67688"/>
    <w:rsid w:val="00CB029C"/>
    <w:rsid w:val="00CC5044"/>
    <w:rsid w:val="00CF4969"/>
    <w:rsid w:val="00D817D1"/>
    <w:rsid w:val="00DB1CAA"/>
    <w:rsid w:val="00DC4CFF"/>
    <w:rsid w:val="00DD2DB3"/>
    <w:rsid w:val="00DE745A"/>
    <w:rsid w:val="00E07E12"/>
    <w:rsid w:val="00E33453"/>
    <w:rsid w:val="00E42DB4"/>
    <w:rsid w:val="00E7534C"/>
    <w:rsid w:val="00E90049"/>
    <w:rsid w:val="00E9139B"/>
    <w:rsid w:val="00E91E86"/>
    <w:rsid w:val="00F002BA"/>
    <w:rsid w:val="00F0239C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4243-09B5-4241-90ED-93651942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2023-05-10T12:04:00Z</cp:lastPrinted>
  <dcterms:created xsi:type="dcterms:W3CDTF">2023-09-19T08:10:00Z</dcterms:created>
  <dcterms:modified xsi:type="dcterms:W3CDTF">2023-09-19T08:10:00Z</dcterms:modified>
</cp:coreProperties>
</file>