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4B" w:rsidRPr="00112DC5" w:rsidRDefault="00B6724B" w:rsidP="002C6F70">
      <w:pPr>
        <w:spacing w:after="0"/>
        <w:jc w:val="both"/>
        <w:rPr>
          <w:rFonts w:asciiTheme="majorHAnsi" w:hAnsiTheme="majorHAnsi" w:cs="Times New Roman"/>
        </w:rPr>
      </w:pPr>
      <w:r w:rsidRPr="00112DC5">
        <w:rPr>
          <w:rFonts w:asciiTheme="majorHAnsi" w:hAnsiTheme="majorHAnsi" w:cs="Times New Roman"/>
        </w:rPr>
        <w:t xml:space="preserve">Для многих покупателей покупка  технически сложных товаров, особенно </w:t>
      </w:r>
      <w:proofErr w:type="gramStart"/>
      <w:r w:rsidRPr="00112DC5">
        <w:rPr>
          <w:rFonts w:asciiTheme="majorHAnsi" w:hAnsiTheme="majorHAnsi" w:cs="Times New Roman"/>
        </w:rPr>
        <w:t>дорогостоящих</w:t>
      </w:r>
      <w:proofErr w:type="gramEnd"/>
      <w:r w:rsidRPr="00112DC5">
        <w:rPr>
          <w:rFonts w:asciiTheme="majorHAnsi" w:hAnsiTheme="majorHAnsi" w:cs="Times New Roman"/>
        </w:rPr>
        <w:t xml:space="preserve">  таких как автомобиль, холодильник, стиральная машина, сотовый телефон, телевизор - значимое событие.</w:t>
      </w:r>
    </w:p>
    <w:p w:rsidR="00B6724B" w:rsidRPr="002C6F70" w:rsidRDefault="00CE32CD" w:rsidP="002C6F70">
      <w:pPr>
        <w:spacing w:after="0"/>
        <w:jc w:val="both"/>
        <w:rPr>
          <w:rFonts w:asciiTheme="majorHAnsi" w:hAnsiTheme="majorHAnsi"/>
          <w:noProof/>
        </w:rPr>
      </w:pPr>
      <w:r w:rsidRPr="006C45C4">
        <w:rPr>
          <w:rFonts w:asciiTheme="majorHAnsi" w:hAnsiTheme="majorHAnsi"/>
          <w:i/>
          <w:i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86ABA64" wp14:editId="217D58BC">
            <wp:simplePos x="0" y="0"/>
            <wp:positionH relativeFrom="column">
              <wp:posOffset>635</wp:posOffset>
            </wp:positionH>
            <wp:positionV relativeFrom="paragraph">
              <wp:posOffset>191770</wp:posOffset>
            </wp:positionV>
            <wp:extent cx="1038225" cy="848360"/>
            <wp:effectExtent l="0" t="0" r="9525" b="889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24B" w:rsidRPr="006C45C4">
        <w:rPr>
          <w:rFonts w:asciiTheme="majorHAnsi" w:hAnsiTheme="majorHAnsi" w:cs="Times New Roman"/>
          <w:b/>
          <w:bCs/>
          <w:i/>
          <w:iCs/>
        </w:rPr>
        <w:t>Технически сложные товары</w:t>
      </w:r>
      <w:r w:rsidR="00297A2F" w:rsidRPr="00112DC5">
        <w:rPr>
          <w:rFonts w:asciiTheme="majorHAnsi" w:hAnsiTheme="majorHAnsi" w:cs="Times New Roman"/>
        </w:rPr>
        <w:t xml:space="preserve">– </w:t>
      </w:r>
      <w:r w:rsidR="00B6724B" w:rsidRPr="00112DC5">
        <w:rPr>
          <w:rFonts w:asciiTheme="majorHAnsi" w:hAnsiTheme="majorHAnsi" w:cs="Times New Roman"/>
        </w:rPr>
        <w:t>это</w:t>
      </w:r>
      <w:r w:rsidR="006C45C4">
        <w:rPr>
          <w:rFonts w:asciiTheme="majorHAnsi" w:hAnsiTheme="majorHAnsi" w:cs="Times New Roman"/>
        </w:rPr>
        <w:t xml:space="preserve"> </w:t>
      </w:r>
      <w:r w:rsidR="00B6724B" w:rsidRPr="00112DC5">
        <w:rPr>
          <w:rFonts w:asciiTheme="majorHAnsi" w:hAnsiTheme="majorHAnsi" w:cs="Times New Roman"/>
        </w:rPr>
        <w:t>потребительские товары длительного пользования, имеющие сложное внутреннее устройство и</w:t>
      </w:r>
      <w:r w:rsidR="006C45C4">
        <w:rPr>
          <w:rFonts w:asciiTheme="majorHAnsi" w:hAnsiTheme="majorHAnsi" w:cs="Times New Roman"/>
        </w:rPr>
        <w:t xml:space="preserve"> </w:t>
      </w:r>
      <w:bookmarkStart w:id="0" w:name="_GoBack"/>
      <w:bookmarkEnd w:id="0"/>
      <w:r w:rsidR="00B6724B" w:rsidRPr="00112DC5">
        <w:rPr>
          <w:rFonts w:asciiTheme="majorHAnsi" w:hAnsiTheme="majorHAnsi" w:cs="Times New Roman"/>
        </w:rPr>
        <w:t>выполняющие пользовательские функции на высокотехнологическом уровне с использованием различных энергоресурсов.</w:t>
      </w:r>
      <w:r w:rsidR="002C6F70" w:rsidRPr="002C6F70">
        <w:rPr>
          <w:rFonts w:asciiTheme="majorHAnsi" w:hAnsiTheme="majorHAnsi"/>
          <w:noProof/>
        </w:rPr>
        <w:t>К таким товарам относятся, например, автотранспортные средства;холодильникииморозильники;стиральные</w:t>
      </w:r>
      <w:r w:rsidR="002C6F70">
        <w:rPr>
          <w:rFonts w:asciiTheme="majorHAnsi" w:hAnsiTheme="majorHAnsi"/>
          <w:noProof/>
        </w:rPr>
        <w:t xml:space="preserve"> и  </w:t>
      </w:r>
      <w:r w:rsidR="002C6F70" w:rsidRPr="002C6F70">
        <w:rPr>
          <w:rFonts w:asciiTheme="majorHAnsi" w:hAnsiTheme="majorHAnsi"/>
          <w:noProof/>
        </w:rPr>
        <w:t xml:space="preserve">посудомоечные машины; электрические и комбинированные плиты, </w:t>
      </w:r>
      <w:r w:rsidR="002C6F70">
        <w:rPr>
          <w:rFonts w:asciiTheme="majorHAnsi" w:hAnsiTheme="majorHAnsi"/>
          <w:noProof/>
        </w:rPr>
        <w:t xml:space="preserve">компьютеры </w:t>
      </w:r>
      <w:r w:rsidR="002C6F70" w:rsidRPr="002C6F70">
        <w:rPr>
          <w:rFonts w:asciiTheme="majorHAnsi" w:hAnsiTheme="majorHAnsi"/>
          <w:noProof/>
        </w:rPr>
        <w:t>и другое.</w:t>
      </w:r>
    </w:p>
    <w:p w:rsidR="00B6724B" w:rsidRPr="00112DC5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Полный перечень технически сложных товаров установлен постановлением Правительства РФ от 10.11.2011 № 924.</w:t>
      </w:r>
    </w:p>
    <w:p w:rsidR="002C6F70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 xml:space="preserve">Совершая </w:t>
      </w:r>
      <w:proofErr w:type="gramStart"/>
      <w:r w:rsidRPr="00112DC5">
        <w:rPr>
          <w:rFonts w:asciiTheme="majorHAnsi" w:hAnsiTheme="majorHAnsi"/>
          <w:sz w:val="22"/>
          <w:szCs w:val="22"/>
        </w:rPr>
        <w:t>покупку</w:t>
      </w:r>
      <w:proofErr w:type="gramEnd"/>
      <w:r w:rsidRPr="00112DC5">
        <w:rPr>
          <w:rFonts w:asciiTheme="majorHAnsi" w:hAnsiTheme="majorHAnsi"/>
          <w:sz w:val="22"/>
          <w:szCs w:val="22"/>
        </w:rPr>
        <w:t xml:space="preserve"> потребитель рассчитывает, что приобретенный товар прослужит долгие годы,  однако нередко случаются ситуации, когда недостатки технически сложного товара выявляются уже в первый год гарантийного срока или даже через несколько дней после покупки товара.</w:t>
      </w:r>
    </w:p>
    <w:p w:rsidR="00B6724B" w:rsidRPr="00621C1B" w:rsidRDefault="00B6724B" w:rsidP="002C6F70">
      <w:pPr>
        <w:pStyle w:val="a3"/>
        <w:spacing w:before="0" w:beforeAutospacing="0" w:after="0" w:afterAutospacing="0" w:line="276" w:lineRule="auto"/>
        <w:jc w:val="center"/>
        <w:rPr>
          <w:rFonts w:asciiTheme="majorHAnsi" w:hAnsiTheme="majorHAnsi"/>
          <w:i/>
          <w:iCs/>
          <w:sz w:val="22"/>
          <w:szCs w:val="22"/>
        </w:rPr>
      </w:pPr>
      <w:r w:rsidRPr="00621C1B">
        <w:rPr>
          <w:b/>
          <w:i/>
          <w:iCs/>
          <w:sz w:val="22"/>
          <w:szCs w:val="22"/>
        </w:rPr>
        <w:t>Так что же такое недостаток втехнически сложном товаре, и что делать при его обнаружении?</w:t>
      </w:r>
    </w:p>
    <w:p w:rsidR="00B6724B" w:rsidRPr="00112DC5" w:rsidRDefault="00B6724B" w:rsidP="002C6F70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eastAsia="Times New Roman" w:hAnsiTheme="majorHAnsi" w:cs="Times New Roman"/>
          <w:lang w:eastAsia="ru-RU"/>
        </w:rPr>
        <w:t>Как указанно в преамбуле Закона РФ «О защите прав потребителей», </w:t>
      </w:r>
      <w:r w:rsidRPr="00BF50F1">
        <w:rPr>
          <w:rFonts w:asciiTheme="majorHAnsi" w:eastAsia="Times New Roman" w:hAnsiTheme="majorHAnsi" w:cs="Times New Roman"/>
          <w:b/>
          <w:bCs/>
          <w:color w:val="8064A2" w:themeColor="accent4"/>
          <w:lang w:eastAsia="ru-RU"/>
        </w:rPr>
        <w:t xml:space="preserve">недостаток </w:t>
      </w:r>
      <w:r w:rsidRPr="00BF50F1">
        <w:rPr>
          <w:rFonts w:asciiTheme="majorHAnsi" w:eastAsia="Times New Roman" w:hAnsiTheme="majorHAnsi" w:cs="Times New Roman"/>
          <w:b/>
          <w:bCs/>
          <w:color w:val="8064A2" w:themeColor="accent4"/>
          <w:lang w:eastAsia="ru-RU"/>
        </w:rPr>
        <w:lastRenderedPageBreak/>
        <w:t>товара </w:t>
      </w:r>
      <w:r w:rsidRPr="00112DC5">
        <w:rPr>
          <w:rFonts w:asciiTheme="majorHAnsi" w:eastAsia="Times New Roman" w:hAnsiTheme="majorHAnsi" w:cs="Times New Roman"/>
          <w:lang w:eastAsia="ru-RU"/>
        </w:rPr>
        <w:t>– это несоответствие товара обязательным требованиям, предусмотренным законом или условиям договора или целям, для которых товар такого рода обычно используется, или целям, о которых продавец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:rsidR="00B6724B" w:rsidRPr="006D020D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</w:pPr>
      <w:r w:rsidRPr="00112DC5">
        <w:rPr>
          <w:rFonts w:asciiTheme="majorHAnsi" w:hAnsiTheme="majorHAnsi"/>
          <w:sz w:val="22"/>
          <w:szCs w:val="22"/>
        </w:rPr>
        <w:t xml:space="preserve">Потребитель в случае обнаружения в технически сложном товаре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</w:t>
      </w:r>
      <w:r w:rsidRPr="00112DC5">
        <w:rPr>
          <w:rFonts w:asciiTheme="majorHAnsi" w:hAnsiTheme="majorHAnsi"/>
          <w:bCs/>
          <w:sz w:val="22"/>
          <w:szCs w:val="22"/>
        </w:rPr>
        <w:t>соответствующим</w:t>
      </w:r>
      <w:r w:rsidRPr="00112DC5">
        <w:rPr>
          <w:rFonts w:asciiTheme="majorHAnsi" w:hAnsiTheme="majorHAnsi"/>
          <w:sz w:val="22"/>
          <w:szCs w:val="22"/>
        </w:rPr>
        <w:t xml:space="preserve"> перерасчетом покупной цены </w:t>
      </w:r>
      <w:r w:rsidRPr="006D020D"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  <w:t xml:space="preserve">в течение пятнадцати дней со </w:t>
      </w:r>
      <w:hyperlink r:id="rId8" w:history="1">
        <w:r w:rsidRPr="006D020D">
          <w:rPr>
            <w:rStyle w:val="a4"/>
            <w:rFonts w:asciiTheme="majorHAnsi" w:hAnsiTheme="majorHAnsi"/>
            <w:b/>
            <w:color w:val="4F81BD" w:themeColor="accent1"/>
            <w:sz w:val="22"/>
            <w:szCs w:val="22"/>
          </w:rPr>
          <w:t>дня</w:t>
        </w:r>
      </w:hyperlink>
      <w:r w:rsidRPr="006D020D"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  <w:t xml:space="preserve"> передачи потребителю такого товара. </w:t>
      </w:r>
    </w:p>
    <w:p w:rsidR="00B6724B" w:rsidRPr="00112DC5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Если недостатки обнаружились </w:t>
      </w:r>
      <w:r w:rsidRPr="00112DC5">
        <w:rPr>
          <w:rFonts w:asciiTheme="majorHAnsi" w:hAnsiTheme="majorHAnsi"/>
          <w:b/>
          <w:bCs/>
          <w:sz w:val="22"/>
          <w:szCs w:val="22"/>
        </w:rPr>
        <w:t xml:space="preserve">по истечении 15 дней со дня его передачи потребителю, то </w:t>
      </w:r>
      <w:r w:rsidRPr="00112DC5">
        <w:rPr>
          <w:rFonts w:asciiTheme="majorHAnsi" w:hAnsiTheme="majorHAnsi"/>
          <w:sz w:val="22"/>
          <w:szCs w:val="22"/>
        </w:rPr>
        <w:t xml:space="preserve"> требования потребителя  подлежат удовлетворению в одном из следующих случаев:</w:t>
      </w:r>
    </w:p>
    <w:p w:rsidR="00B6724B" w:rsidRPr="00112DC5" w:rsidRDefault="00B6724B" w:rsidP="00DC770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360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 xml:space="preserve">обнаружение существенного недостатка товара (неустранимого недостатка или недостатка, который не может быть устранен без несоразмерных расходов или затрат времени, или выявляется неоднократно);             </w:t>
      </w:r>
    </w:p>
    <w:p w:rsidR="00B6724B" w:rsidRPr="00112DC5" w:rsidRDefault="00B6724B" w:rsidP="00DC7707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hAnsiTheme="majorHAnsi" w:cs="Times New Roman"/>
        </w:rPr>
        <w:t xml:space="preserve">нарушение установленных настоящим </w:t>
      </w:r>
      <w:hyperlink r:id="rId9" w:history="1">
        <w:r w:rsidRPr="00112DC5">
          <w:rPr>
            <w:rStyle w:val="a4"/>
            <w:rFonts w:asciiTheme="majorHAnsi" w:hAnsiTheme="majorHAnsi" w:cs="Times New Roman"/>
            <w:color w:val="auto"/>
            <w:u w:val="none"/>
          </w:rPr>
          <w:t>Законом</w:t>
        </w:r>
      </w:hyperlink>
      <w:r w:rsidRPr="00112DC5">
        <w:rPr>
          <w:rFonts w:asciiTheme="majorHAnsi" w:hAnsiTheme="majorHAnsi" w:cs="Times New Roman"/>
        </w:rPr>
        <w:t xml:space="preserve"> сроков устранения недостатков товара</w:t>
      </w:r>
      <w:r w:rsidRPr="00112DC5">
        <w:rPr>
          <w:rFonts w:asciiTheme="majorHAnsi" w:eastAsia="Times New Roman" w:hAnsiTheme="majorHAnsi" w:cs="Times New Roman"/>
          <w:lang w:eastAsia="ru-RU"/>
        </w:rPr>
        <w:t>;                   </w:t>
      </w:r>
    </w:p>
    <w:p w:rsidR="004E2430" w:rsidRPr="00112DC5" w:rsidRDefault="00DC7707" w:rsidP="004E2430">
      <w:pPr>
        <w:pStyle w:val="a7"/>
        <w:numPr>
          <w:ilvl w:val="0"/>
          <w:numId w:val="6"/>
        </w:numPr>
        <w:spacing w:after="0"/>
        <w:ind w:left="0"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eastAsia="Times New Roman" w:hAnsiTheme="majorHAnsi" w:cs="Times New Roman"/>
          <w:lang w:eastAsia="ru-RU"/>
        </w:rPr>
        <w:lastRenderedPageBreak/>
        <w:t>невозможность использовать товар 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:rsidR="00112DC5" w:rsidRPr="00112DC5" w:rsidRDefault="004E2430" w:rsidP="00112DC5">
      <w:pPr>
        <w:spacing w:after="0"/>
        <w:ind w:left="360"/>
        <w:jc w:val="both"/>
        <w:rPr>
          <w:rFonts w:asciiTheme="majorHAnsi" w:eastAsia="Times New Roman" w:hAnsiTheme="majorHAnsi" w:cs="Times New Roman"/>
          <w:lang w:eastAsia="ru-RU"/>
        </w:rPr>
      </w:pPr>
      <w:r w:rsidRPr="004E7ECD">
        <w:rPr>
          <w:rFonts w:asciiTheme="majorHAnsi" w:hAnsiTheme="majorHAnsi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205740</wp:posOffset>
            </wp:positionV>
            <wp:extent cx="965200" cy="869950"/>
            <wp:effectExtent l="0" t="0" r="635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24B" w:rsidRPr="004E7ECD">
        <w:rPr>
          <w:rFonts w:asciiTheme="majorHAnsi" w:eastAsia="Times New Roman" w:hAnsiTheme="majorHAnsi" w:cs="Times New Roman"/>
          <w:b/>
          <w:bCs/>
          <w:i/>
          <w:iCs/>
          <w:lang w:eastAsia="ru-RU"/>
        </w:rPr>
        <w:t>Срок устранения недостатков</w:t>
      </w:r>
      <w:r w:rsidR="00B6724B" w:rsidRPr="00112DC5">
        <w:rPr>
          <w:rFonts w:asciiTheme="majorHAnsi" w:eastAsia="Times New Roman" w:hAnsiTheme="majorHAnsi" w:cs="Times New Roman"/>
          <w:b/>
          <w:bCs/>
          <w:lang w:eastAsia="ru-RU"/>
        </w:rPr>
        <w:t>товара</w:t>
      </w:r>
      <w:r w:rsidR="00B6724B" w:rsidRPr="00112DC5">
        <w:rPr>
          <w:rFonts w:asciiTheme="majorHAnsi" w:eastAsia="Times New Roman" w:hAnsiTheme="majorHAnsi" w:cs="Times New Roman"/>
          <w:lang w:eastAsia="ru-RU"/>
        </w:rPr>
        <w:t xml:space="preserve">определяется соглашением между продавцом и потребителем, при этом он </w:t>
      </w:r>
      <w:r w:rsidR="00B6724B" w:rsidRPr="004E7ECD">
        <w:rPr>
          <w:rFonts w:asciiTheme="majorHAnsi" w:eastAsia="Times New Roman" w:hAnsiTheme="majorHAnsi" w:cs="Times New Roman"/>
          <w:b/>
          <w:bCs/>
          <w:i/>
          <w:iCs/>
          <w:lang w:eastAsia="ru-RU"/>
        </w:rPr>
        <w:t>не должен превышать 45 дней.</w:t>
      </w:r>
    </w:p>
    <w:p w:rsidR="00B6724B" w:rsidRPr="00112DC5" w:rsidRDefault="00B6724B" w:rsidP="002C6F70">
      <w:pPr>
        <w:pStyle w:val="a7"/>
        <w:spacing w:after="0"/>
        <w:ind w:left="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hAnsiTheme="majorHAnsi"/>
        </w:rPr>
        <w:t>В отношении товаров длительного пользования изготовитель,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  При этом, на такие товары как автомобили и другие виды мототехники; мебель; электробытовые приборы, используемые как предметы туалета и в медицинских целях; электрические, газовые и газоэлектрические приборы бытового назначения, используемые для термической обработки продуктов и приготовления пищи гражданское оружие; ювелирные изделия, подменный фонд не предоставляется.</w:t>
      </w:r>
    </w:p>
    <w:p w:rsidR="00DC7707" w:rsidRPr="00112DC5" w:rsidRDefault="00B6724B" w:rsidP="004E2430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Theme="majorHAnsi" w:hAnsiTheme="majorHAnsi"/>
          <w:sz w:val="22"/>
          <w:szCs w:val="22"/>
        </w:rPr>
      </w:pPr>
      <w:r w:rsidRPr="004E7ECD">
        <w:rPr>
          <w:rFonts w:asciiTheme="majorHAnsi" w:hAnsiTheme="majorHAnsi"/>
          <w:b/>
          <w:bCs/>
          <w:color w:val="FF0000"/>
          <w:sz w:val="22"/>
          <w:szCs w:val="22"/>
        </w:rPr>
        <w:t>Стоит помнить! </w:t>
      </w:r>
      <w:r w:rsidRPr="00112DC5">
        <w:rPr>
          <w:rFonts w:asciiTheme="majorHAnsi" w:hAnsiTheme="majorHAnsi"/>
          <w:sz w:val="22"/>
          <w:szCs w:val="22"/>
        </w:rPr>
        <w:t>При сдаче товара на гарантийный ремонт, срок действия гарантии продляется на тот период времени, в течение которого товар находился на ремонте.</w:t>
      </w:r>
    </w:p>
    <w:p w:rsidR="00B6724B" w:rsidRPr="00621C1B" w:rsidRDefault="00B6724B" w:rsidP="00B6724B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b/>
          <w:lang w:eastAsia="ru-RU"/>
        </w:rPr>
      </w:pPr>
      <w:r w:rsidRPr="00621C1B">
        <w:rPr>
          <w:rFonts w:asciiTheme="majorHAnsi" w:eastAsia="Times New Roman" w:hAnsiTheme="majorHAnsi" w:cs="Times New Roman"/>
          <w:b/>
          <w:bCs/>
          <w:lang w:eastAsia="ru-RU"/>
        </w:rPr>
        <w:lastRenderedPageBreak/>
        <w:t xml:space="preserve">Алгоритм действий потребителя при обнаружении </w:t>
      </w:r>
      <w:r w:rsidR="00CB6D05"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недостатка </w:t>
      </w:r>
      <w:r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в технически сложном товаре </w:t>
      </w:r>
    </w:p>
    <w:p w:rsidR="00B6724B" w:rsidRPr="00BF50F1" w:rsidRDefault="00B6724B" w:rsidP="00B6724B">
      <w:pPr>
        <w:shd w:val="clear" w:color="auto" w:fill="FFFFFF"/>
        <w:spacing w:after="0"/>
        <w:ind w:firstLine="54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Если вы обнаружили недостатки в технически сложном товаре, рекомендуем следующий порядок действий:</w:t>
      </w:r>
    </w:p>
    <w:p w:rsidR="00B6724B" w:rsidRPr="00BF50F1" w:rsidRDefault="00B6724B" w:rsidP="00BF50F1">
      <w:pPr>
        <w:shd w:val="clear" w:color="auto" w:fill="FFFFFF"/>
        <w:spacing w:after="0"/>
        <w:ind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1.     </w:t>
      </w:r>
      <w:r w:rsidRPr="00BF50F1">
        <w:rPr>
          <w:rFonts w:asciiTheme="majorHAnsi" w:eastAsia="Times New Roman" w:hAnsiTheme="majorHAnsi" w:cs="Times New Roman"/>
          <w:b/>
          <w:bCs/>
          <w:lang w:eastAsia="ru-RU"/>
        </w:rPr>
        <w:t>Необходимо обратиться с претензией к продавцу.</w:t>
      </w:r>
      <w:r w:rsidRPr="00BF50F1">
        <w:rPr>
          <w:rFonts w:asciiTheme="majorHAnsi" w:eastAsia="Times New Roman" w:hAnsiTheme="majorHAnsi" w:cs="Times New Roman"/>
          <w:lang w:eastAsia="ru-RU"/>
        </w:rPr>
        <w:t>В претензии необходимо указать, какие именно недостатки обнаружены в товаре, а также конкретное требование, в соответствии с Законом РФ «О защите прав потребителей».</w:t>
      </w:r>
    </w:p>
    <w:p w:rsidR="00B6724B" w:rsidRPr="00BF50F1" w:rsidRDefault="00B6724B" w:rsidP="00B6724B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В связи с вашим обращением продавец вправе провести проверку качества товара.</w:t>
      </w:r>
    </w:p>
    <w:p w:rsidR="00B6724B" w:rsidRPr="00BF50F1" w:rsidRDefault="00B6724B" w:rsidP="00B6724B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В случае спора о причинах возникновения недостатков товара продавец обязан провести экспертизу товара за свой счет.</w:t>
      </w:r>
    </w:p>
    <w:p w:rsidR="00B6724B" w:rsidRPr="00BF50F1" w:rsidRDefault="00BF50F1" w:rsidP="00B6724B">
      <w:pPr>
        <w:shd w:val="clear" w:color="auto" w:fill="FFFFFF"/>
        <w:spacing w:after="0"/>
        <w:ind w:firstLine="54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t>Если в результате экспертизы товара будет установлено, что его недостатки возникли вследствие обстоятельств, за которые продавец не отвечает, потребитель обязан будет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B6724B" w:rsidRPr="00BF50F1" w:rsidRDefault="00B6724B" w:rsidP="00B6724B">
      <w:pPr>
        <w:shd w:val="clear" w:color="auto" w:fill="FFFFFF"/>
        <w:spacing w:after="0"/>
        <w:jc w:val="both"/>
        <w:rPr>
          <w:rFonts w:eastAsia="Times New Roman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 </w:t>
      </w:r>
      <w:r w:rsidRPr="00BF50F1">
        <w:rPr>
          <w:rFonts w:asciiTheme="majorHAnsi" w:eastAsia="Times New Roman" w:hAnsiTheme="majorHAnsi" w:cs="Times New Roman"/>
          <w:b/>
          <w:bCs/>
          <w:lang w:eastAsia="ru-RU"/>
        </w:rPr>
        <w:t xml:space="preserve">2. </w:t>
      </w:r>
      <w:r w:rsidRPr="00BF50F1">
        <w:rPr>
          <w:rFonts w:eastAsia="Times New Roman" w:cs="Times New Roman"/>
          <w:b/>
          <w:bCs/>
          <w:lang w:eastAsia="ru-RU"/>
        </w:rPr>
        <w:t>При отказе продавца от удовлетворения требований потребителя в добровольном порядке потребительвправе обратиться за судебной защитой своих прав.</w:t>
      </w:r>
    </w:p>
    <w:p w:rsidR="00B6724B" w:rsidRPr="00AA14EA" w:rsidRDefault="00B6724B" w:rsidP="00B67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707" w:rsidRPr="00154AAC" w:rsidRDefault="00DC7707" w:rsidP="00DC7707">
      <w:pPr>
        <w:spacing w:after="0" w:line="16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Информация подготовлена</w:t>
      </w:r>
    </w:p>
    <w:p w:rsidR="00DC7707" w:rsidRDefault="00DC7707" w:rsidP="00DC7707">
      <w:pPr>
        <w:widowControl w:val="0"/>
        <w:autoSpaceDE w:val="0"/>
        <w:autoSpaceDN w:val="0"/>
        <w:adjustRightInd w:val="0"/>
        <w:spacing w:after="0" w:line="160" w:lineRule="atLeast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с использованием СПС Консультант Плюс</w:t>
      </w: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0F1" w:rsidRPr="00BA57D2" w:rsidRDefault="00BF50F1" w:rsidP="00BF50F1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BD6C10">
        <w:rPr>
          <w:rFonts w:ascii="Times New Roman" w:hAnsi="Times New Roman" w:cs="Times New Roman"/>
          <w:b/>
          <w:sz w:val="24"/>
          <w:szCs w:val="24"/>
        </w:rPr>
        <w:t>Ждем Вас по адресам:</w:t>
      </w: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24B" w:rsidRDefault="00B6724B" w:rsidP="00B6724B">
      <w:pPr>
        <w:jc w:val="both"/>
      </w:pPr>
    </w:p>
    <w:p w:rsidR="00BF77C5" w:rsidRDefault="00BF77C5" w:rsidP="004E2430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5F1DD9" w:rsidRPr="00B74CB4" w:rsidRDefault="005F1DD9" w:rsidP="005F1DD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ФБУЗ «Центр гигиены и эпидемиологии</w:t>
      </w:r>
    </w:p>
    <w:p w:rsidR="005F1DD9" w:rsidRPr="00B74CB4" w:rsidRDefault="005F1DD9" w:rsidP="005F1DD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в Иркутской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1DD9" w:rsidRPr="00B13E3E" w:rsidRDefault="005F1DD9" w:rsidP="005F1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75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F1DD9" w:rsidRPr="00FD722C" w:rsidTr="002C597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5F1DD9" w:rsidRPr="00FD722C" w:rsidTr="002C597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F1DD9" w:rsidRPr="00FD722C" w:rsidTr="002C597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5F1DD9" w:rsidRPr="00FD722C" w:rsidTr="002C597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тел.8(395-46) 5-66-38</w:t>
            </w:r>
            <w:r w:rsidRPr="00FD722C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:rsidTr="002C597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r w:rsidR="00AC1918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2C597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F1DD9" w:rsidRPr="00FD722C" w:rsidTr="002C597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2C597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г.Нижнеудинск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 w:rsidR="001D51E5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="001D51E5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5F1DD9" w:rsidRPr="00FD722C" w:rsidTr="002C597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:rsidTr="002C597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2C597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5F1DD9" w:rsidRPr="00FD722C" w:rsidTr="002C597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5F1DD9" w:rsidRPr="00FD722C" w:rsidTr="002C597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5F1DD9" w:rsidRPr="00FD722C" w:rsidTr="002C597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pStyle w:val="a3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5F1DD9" w:rsidRPr="00FD722C" w:rsidRDefault="006C45C4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11" w:history="1">
              <w:r w:rsidR="005F1DD9" w:rsidRPr="00FD722C">
                <w:rPr>
                  <w:rStyle w:val="a4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F420A3" w:rsidRPr="00B6724B" w:rsidRDefault="00A16224" w:rsidP="00B6724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3299534" cy="2442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04" cy="24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24B" w:rsidRDefault="00B6724B" w:rsidP="00F420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DE11B1" w:rsidRPr="00112DC5" w:rsidRDefault="008520C3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20C3">
        <w:rPr>
          <w:rFonts w:ascii="Times New Roman" w:hAnsi="Times New Roman" w:cs="Times New Roman"/>
          <w:b/>
          <w:color w:val="000000"/>
          <w:sz w:val="36"/>
          <w:szCs w:val="36"/>
        </w:rPr>
        <w:t>Если обнаружен недостаток в технически сложном  товаре.</w:t>
      </w:r>
    </w:p>
    <w:p w:rsidR="00F420A3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F420A3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.25pt;height:51pt;visibility:visible;mso-wrap-style:square" o:bullet="t">
        <v:imagedata r:id="rId1" o:title=""/>
      </v:shape>
    </w:pict>
  </w:numPicBullet>
  <w:abstractNum w:abstractNumId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312913"/>
    <w:multiLevelType w:val="hybridMultilevel"/>
    <w:tmpl w:val="FCE2FABE"/>
    <w:lvl w:ilvl="0" w:tplc="11BA6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1"/>
    <w:rsid w:val="000436E3"/>
    <w:rsid w:val="00054852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A68"/>
    <w:rsid w:val="002355DF"/>
    <w:rsid w:val="0024050E"/>
    <w:rsid w:val="00252824"/>
    <w:rsid w:val="00286170"/>
    <w:rsid w:val="00297A2F"/>
    <w:rsid w:val="002C597C"/>
    <w:rsid w:val="002C6F70"/>
    <w:rsid w:val="00300806"/>
    <w:rsid w:val="00370155"/>
    <w:rsid w:val="00376E03"/>
    <w:rsid w:val="003B7A7B"/>
    <w:rsid w:val="003E0D6F"/>
    <w:rsid w:val="00431C7B"/>
    <w:rsid w:val="00455E72"/>
    <w:rsid w:val="004A0D47"/>
    <w:rsid w:val="004D1262"/>
    <w:rsid w:val="004E2430"/>
    <w:rsid w:val="004E7ECD"/>
    <w:rsid w:val="00524DA8"/>
    <w:rsid w:val="00534ABD"/>
    <w:rsid w:val="00563541"/>
    <w:rsid w:val="00575E53"/>
    <w:rsid w:val="00581CEB"/>
    <w:rsid w:val="005A0055"/>
    <w:rsid w:val="005B490B"/>
    <w:rsid w:val="005F1DD9"/>
    <w:rsid w:val="00621C1B"/>
    <w:rsid w:val="00626D18"/>
    <w:rsid w:val="006451AF"/>
    <w:rsid w:val="00653B17"/>
    <w:rsid w:val="006666F8"/>
    <w:rsid w:val="006755FA"/>
    <w:rsid w:val="006C45C4"/>
    <w:rsid w:val="006D020D"/>
    <w:rsid w:val="006D2C21"/>
    <w:rsid w:val="006D7E52"/>
    <w:rsid w:val="006E7BBA"/>
    <w:rsid w:val="006F46B8"/>
    <w:rsid w:val="0073269B"/>
    <w:rsid w:val="007977F2"/>
    <w:rsid w:val="00797F77"/>
    <w:rsid w:val="007A7505"/>
    <w:rsid w:val="008520C3"/>
    <w:rsid w:val="008E4FDC"/>
    <w:rsid w:val="009309FE"/>
    <w:rsid w:val="00935DCB"/>
    <w:rsid w:val="009459EC"/>
    <w:rsid w:val="00980A2F"/>
    <w:rsid w:val="009B03F0"/>
    <w:rsid w:val="009D1741"/>
    <w:rsid w:val="00A16224"/>
    <w:rsid w:val="00A17E19"/>
    <w:rsid w:val="00A373BB"/>
    <w:rsid w:val="00A7278B"/>
    <w:rsid w:val="00A77734"/>
    <w:rsid w:val="00A77A5F"/>
    <w:rsid w:val="00AA1D7C"/>
    <w:rsid w:val="00AC1918"/>
    <w:rsid w:val="00AE1886"/>
    <w:rsid w:val="00AF5C24"/>
    <w:rsid w:val="00B159BC"/>
    <w:rsid w:val="00B256D5"/>
    <w:rsid w:val="00B31FB2"/>
    <w:rsid w:val="00B6724B"/>
    <w:rsid w:val="00B74CB4"/>
    <w:rsid w:val="00BA57D2"/>
    <w:rsid w:val="00BD6C10"/>
    <w:rsid w:val="00BE2E11"/>
    <w:rsid w:val="00BF50F1"/>
    <w:rsid w:val="00BF77C5"/>
    <w:rsid w:val="00BF7F3D"/>
    <w:rsid w:val="00C07221"/>
    <w:rsid w:val="00C12778"/>
    <w:rsid w:val="00C224A0"/>
    <w:rsid w:val="00C635A9"/>
    <w:rsid w:val="00C8531F"/>
    <w:rsid w:val="00C86120"/>
    <w:rsid w:val="00CB6D05"/>
    <w:rsid w:val="00CE32CD"/>
    <w:rsid w:val="00CF597A"/>
    <w:rsid w:val="00D1607C"/>
    <w:rsid w:val="00D16744"/>
    <w:rsid w:val="00D731C5"/>
    <w:rsid w:val="00D82EC7"/>
    <w:rsid w:val="00DC17E1"/>
    <w:rsid w:val="00DC4659"/>
    <w:rsid w:val="00DC7707"/>
    <w:rsid w:val="00DD52A8"/>
    <w:rsid w:val="00DE11B1"/>
    <w:rsid w:val="00DE499F"/>
    <w:rsid w:val="00E22F31"/>
    <w:rsid w:val="00E26CD4"/>
    <w:rsid w:val="00E53FAF"/>
    <w:rsid w:val="00E57035"/>
    <w:rsid w:val="00E609FF"/>
    <w:rsid w:val="00E62464"/>
    <w:rsid w:val="00E754D6"/>
    <w:rsid w:val="00E9624F"/>
    <w:rsid w:val="00EB2D22"/>
    <w:rsid w:val="00EE0076"/>
    <w:rsid w:val="00EE0410"/>
    <w:rsid w:val="00EE22D6"/>
    <w:rsid w:val="00EE4A8C"/>
    <w:rsid w:val="00EF5260"/>
    <w:rsid w:val="00F420A3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55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55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390&amp;dst=100025&amp;field=134&amp;date=07.08.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fbuz-u-obao@yandex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123&amp;dst=30&amp;field=134&amp;date=07.08.2024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7A99-0693-4418-93D8-4496A21B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Довбня Оксана Николаевна</cp:lastModifiedBy>
  <cp:revision>3</cp:revision>
  <cp:lastPrinted>2024-09-17T03:24:00Z</cp:lastPrinted>
  <dcterms:created xsi:type="dcterms:W3CDTF">2024-09-25T00:09:00Z</dcterms:created>
  <dcterms:modified xsi:type="dcterms:W3CDTF">2024-09-25T00:11:00Z</dcterms:modified>
</cp:coreProperties>
</file>