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37" w:rsidRPr="000D0B37" w:rsidRDefault="00672250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sub_16"/>
      <w:r>
        <w:rPr>
          <w:rFonts w:ascii="Arial" w:eastAsia="Times New Roman" w:hAnsi="Arial" w:cs="Arial"/>
          <w:b/>
          <w:sz w:val="32"/>
          <w:szCs w:val="32"/>
          <w:lang w:eastAsia="ru-RU"/>
        </w:rPr>
        <w:t>18</w:t>
      </w:r>
      <w:r w:rsidR="000D0B37"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0D0B37">
        <w:rPr>
          <w:rFonts w:ascii="Arial" w:eastAsia="Times New Roman" w:hAnsi="Arial" w:cs="Arial"/>
          <w:b/>
          <w:sz w:val="32"/>
          <w:szCs w:val="32"/>
          <w:lang w:eastAsia="ru-RU"/>
        </w:rPr>
        <w:t>05</w:t>
      </w:r>
      <w:r w:rsidR="000D0B37"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0D0B37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0D0B37"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90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ОТ </w:t>
      </w: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10.07.2021 Г. № 39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ОСУЩЕСТВЛЕНИЯ ОРГАНАМИ МЕСТНОГО САМОУПРАВЛЕНИЯ ГОЛОУСТНЕНСКОГО МУНИЦИПАЛЬНОГО ОБРАЗОВАНИЯ  И НАХОДЯЩИМИСЯ В ИХ ВЕДЕНИИ КАЗЕННЫМИ УЧРЕЖДЕНИЯМИ БЮДЖЕТНЫХ ПОЛНОМОЧИЙ ГЛАВНЫХ АДМИНИСТРАТОРОВ  (АДМИНИСТРАТОРОВ) ДОХОДОВ БЮДЖЕТА ГОЛОУСТНЕНСКОГО МУНИЦИПАЛЬНОГО ОБРАЗОВАНИЯ И (ИЛИ) НАХОДЯЩИМИСЯ В ИХ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ВЕДЕНИИ КАЗЕННЫМИ УЧРЕЖДЕНИЯМИ»</w:t>
      </w: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D0B37" w:rsidRPr="000D0B37" w:rsidRDefault="000D0B37" w:rsidP="000D0B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160.1 Бюджетного кодекса Российской Федерации</w:t>
      </w:r>
      <w:r w:rsidR="00075868">
        <w:rPr>
          <w:rFonts w:ascii="Arial" w:eastAsia="Times New Roman" w:hAnsi="Arial" w:cs="Arial"/>
          <w:sz w:val="24"/>
          <w:szCs w:val="24"/>
          <w:lang w:eastAsia="ru-RU"/>
        </w:rPr>
        <w:t>, администрация Голоустненского муниципального образования</w:t>
      </w:r>
      <w:r w:rsidRPr="000D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0B37" w:rsidRPr="000D0B37" w:rsidRDefault="000D0B37" w:rsidP="000D0B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 w:rsidRPr="000D0B37"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0D0B37" w:rsidRPr="000D0B37" w:rsidRDefault="000D0B37" w:rsidP="000D0B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868" w:rsidRDefault="000D0B37" w:rsidP="000D0B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Внести изменение в Постановление администрации от 10.07.2021 г. № 39 «Об утверждении порядка осуществления органами местного самоуправления Голоустненского муниципального образования  и находящимися в их ведении казенными учреждениями бюджетных полномочий главных администраторов  (администраторов) доходов бюджета Голоустненского муниципального образования и (или) находящимися в их ведении казенными учреждениями»</w:t>
      </w:r>
      <w:r w:rsidR="00075868">
        <w:rPr>
          <w:rFonts w:ascii="Arial" w:eastAsia="Times New Roman" w:hAnsi="Arial" w:cs="Arial"/>
          <w:sz w:val="24"/>
          <w:szCs w:val="24"/>
          <w:lang w:eastAsia="ru-RU"/>
        </w:rPr>
        <w:t>, а именно: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0B37" w:rsidRPr="000D0B37" w:rsidRDefault="00075868" w:rsidP="0007586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 п</w:t>
      </w:r>
      <w:r w:rsidR="000D0B37" w:rsidRPr="000D0B37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риложение к постановлению </w:t>
      </w:r>
      <w:r w:rsidR="000D0B37">
        <w:rPr>
          <w:rFonts w:ascii="Arial" w:eastAsia="Times New Roman" w:hAnsi="Arial" w:cs="Arial"/>
          <w:sz w:val="24"/>
          <w:szCs w:val="24"/>
          <w:lang w:eastAsia="ru-RU"/>
        </w:rPr>
        <w:t>читать в новой редакции (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прилагается</w:t>
      </w:r>
      <w:r w:rsidR="000D0B37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D0B37" w:rsidRPr="000D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0B37" w:rsidRPr="000D0B37" w:rsidRDefault="000D0B37" w:rsidP="000D0B3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0D0B37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его обнародования.</w:t>
      </w:r>
    </w:p>
    <w:p w:rsidR="000D0B37" w:rsidRPr="000D0B37" w:rsidRDefault="000D0B37" w:rsidP="000D0B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0B37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 www.goloustnenskoe-mo</w:t>
      </w:r>
      <w:r>
        <w:rPr>
          <w:rFonts w:ascii="Arial" w:eastAsia="Times New Roman" w:hAnsi="Arial" w:cs="Arial"/>
          <w:sz w:val="24"/>
          <w:szCs w:val="24"/>
          <w:lang w:eastAsia="ru-RU"/>
        </w:rPr>
        <w:t>.ru.</w:t>
      </w:r>
    </w:p>
    <w:p w:rsidR="000D0B37" w:rsidRPr="000D0B37" w:rsidRDefault="000D0B37" w:rsidP="000D0B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0D0B37" w:rsidRPr="000D0B37" w:rsidRDefault="000D0B37" w:rsidP="000D0B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B37" w:rsidRPr="000D0B37" w:rsidRDefault="000D0B37" w:rsidP="000D0B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B37" w:rsidRPr="000D0B37" w:rsidRDefault="000D0B37" w:rsidP="000D0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0D0B37" w:rsidRPr="000D0B37" w:rsidRDefault="000D0B37" w:rsidP="000D0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D0B37" w:rsidRDefault="000D0B37" w:rsidP="000D0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0D0B37" w:rsidRDefault="000D0B37" w:rsidP="000D0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2ABC" w:rsidRPr="000D0B37" w:rsidRDefault="005D2ABC" w:rsidP="000D0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CD3" w:rsidRPr="00075868" w:rsidRDefault="007B1CD3" w:rsidP="007B1CD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75868">
        <w:rPr>
          <w:rFonts w:ascii="Courier New" w:eastAsia="Times New Roman" w:hAnsi="Courier New" w:cs="Courier New"/>
          <w:lang w:eastAsia="ru-RU"/>
        </w:rPr>
        <w:t>Приложение</w:t>
      </w:r>
    </w:p>
    <w:p w:rsidR="007B1CD3" w:rsidRPr="00075868" w:rsidRDefault="007B1CD3" w:rsidP="007B1CD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75868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7B1CD3" w:rsidRPr="00075868" w:rsidRDefault="007B1CD3" w:rsidP="007B1CD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75868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075868" w:rsidRPr="00075868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B1CD3" w:rsidRPr="00075868" w:rsidRDefault="00672250" w:rsidP="007B1CD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bookmarkStart w:id="1" w:name="_GoBack"/>
      <w:bookmarkEnd w:id="1"/>
      <w:r>
        <w:rPr>
          <w:rFonts w:ascii="Courier New" w:eastAsia="Times New Roman" w:hAnsi="Courier New" w:cs="Courier New"/>
          <w:lang w:eastAsia="ru-RU"/>
        </w:rPr>
        <w:t>т 18.05.</w:t>
      </w:r>
      <w:r w:rsidR="007B1CD3" w:rsidRPr="00075868">
        <w:rPr>
          <w:rFonts w:ascii="Courier New" w:eastAsia="Times New Roman" w:hAnsi="Courier New" w:cs="Courier New"/>
          <w:lang w:eastAsia="ru-RU"/>
        </w:rPr>
        <w:t xml:space="preserve">2023 г. № </w:t>
      </w:r>
      <w:r>
        <w:rPr>
          <w:rFonts w:ascii="Courier New" w:eastAsia="Times New Roman" w:hAnsi="Courier New" w:cs="Courier New"/>
          <w:lang w:eastAsia="ru-RU"/>
        </w:rPr>
        <w:t>90</w:t>
      </w:r>
    </w:p>
    <w:p w:rsidR="007B1CD3" w:rsidRPr="007B1CD3" w:rsidRDefault="007B1CD3" w:rsidP="007B1CD3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B1CD3" w:rsidRPr="00075868" w:rsidRDefault="007B1CD3" w:rsidP="000758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586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7B1CD3" w:rsidRPr="00075868" w:rsidRDefault="007B1CD3" w:rsidP="0007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5868">
        <w:rPr>
          <w:rFonts w:ascii="Arial" w:eastAsia="Times New Roman" w:hAnsi="Arial" w:cs="Arial"/>
          <w:sz w:val="24"/>
          <w:szCs w:val="24"/>
          <w:lang w:eastAsia="ru-RU"/>
        </w:rPr>
        <w:t>ОСУЩЕСТВЛЕНИЯ ОРГАНАМИ МЕСТНОГО САМОУПРАВЛЕНИЯ ГОЛОУСТНЕНСКОГО МУНИЦИПАЛЬНОГО ОБРАЗОВАНИЯ  И НАХОДЯЩИМИСЯ В ИХ ВЕДЕНИИ КАЗЕННЫМИ УЧРЕЖДЕНИЯМИ БЮДЖЕТНЫХ ПОЛНОМОЧИЙ ГЛАВНЫХ АДМИНИСТРАТОРОВ (АДМИНИСТРАТОРОВ) ДОХОДОВ БЮДЖЕТА ГОЛОУСТНЕНСКОГО МУНИЦИПАЛЬНОГО ОБРАЗОВАНИЯ И (ИЛИ) НАХОДЯЩИМИСЯ В ИХ ВЕДЕНИИ КАЗЕННЫМИ УЧРЕЖДЕНИЯМИ</w:t>
      </w:r>
    </w:p>
    <w:p w:rsidR="007B1CD3" w:rsidRPr="00075868" w:rsidRDefault="007B1CD3" w:rsidP="0007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91A" w:rsidRPr="007B1CD3" w:rsidRDefault="0082291A" w:rsidP="008229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1. Орган </w:t>
      </w:r>
      <w:r w:rsidR="00A76356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самоуправления Голоустненского муниципального образования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осуществляют следующие бюджетные полномочия главных администраторов доходов 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>бюджета Голоустненского муниципального образования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главные администраторы доходов бюджетов):</w:t>
      </w:r>
    </w:p>
    <w:p w:rsidR="00F03AA9" w:rsidRPr="007B1CD3" w:rsidRDefault="0082291A" w:rsidP="008229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а) формируют перечень подведомственных им администраторов доходов бюджета (далее - перечень); доводят перечень до 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финансово-экономического отдела администрации Голоустненского муниципального образования (далее ФЭО); </w:t>
      </w:r>
    </w:p>
    <w:p w:rsidR="0082291A" w:rsidRPr="007B1CD3" w:rsidRDefault="0082291A" w:rsidP="008229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б) представляют 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76356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ФЭО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необходимые для составления среднесрочного финансового плана и (или) проекта бюджета, в порядке и сроки, установленные правовыми администрации</w:t>
      </w:r>
      <w:r w:rsidR="00A76356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Голоустненского муниципального образования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, в том числе:</w:t>
      </w:r>
    </w:p>
    <w:p w:rsidR="0082291A" w:rsidRPr="007B1CD3" w:rsidRDefault="006E1484" w:rsidP="008229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2291A" w:rsidRPr="007B1CD3">
        <w:rPr>
          <w:rFonts w:ascii="Arial" w:eastAsia="Times New Roman" w:hAnsi="Arial" w:cs="Arial"/>
          <w:sz w:val="24"/>
          <w:szCs w:val="24"/>
          <w:lang w:eastAsia="ru-RU"/>
        </w:rPr>
        <w:t>прогноз поступления администрируемых доходов в разрезе кодов бюджетной классификации на очередной финансовый год и плановый период;</w:t>
      </w:r>
    </w:p>
    <w:p w:rsidR="0082291A" w:rsidRPr="007B1CD3" w:rsidRDefault="006E1484" w:rsidP="008229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2291A" w:rsidRPr="007B1CD3">
        <w:rPr>
          <w:rFonts w:ascii="Arial" w:eastAsia="Times New Roman" w:hAnsi="Arial" w:cs="Arial"/>
          <w:sz w:val="24"/>
          <w:szCs w:val="24"/>
          <w:lang w:eastAsia="ru-RU"/>
        </w:rPr>
        <w:t>пояснительную записку к прогнозу поступления администрируемых доходов, содержащую обоснование параметров прогноза, информацию о показателях, влияющих на прогнозируемые доходы, включая статистические показатели, информацию о льготах, суммы прогнозируемых единовременных поступлений;</w:t>
      </w:r>
    </w:p>
    <w:p w:rsidR="0082291A" w:rsidRPr="007B1CD3" w:rsidRDefault="0082291A" w:rsidP="008229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в) представляют в </w:t>
      </w:r>
      <w:r w:rsidR="00A76356" w:rsidRPr="007B1CD3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, сведения для составления и ведения кассового плана;</w:t>
      </w:r>
    </w:p>
    <w:p w:rsidR="006E1484" w:rsidRPr="007B1CD3" w:rsidRDefault="0082291A" w:rsidP="008229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г) формируют и представляют бюджетную отчетность главного администратора доходов бюджетов по формам, установленным законодательством Российской Федерации, и в сроки, установленные </w:t>
      </w:r>
      <w:r w:rsidR="006E1484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правовыми актами</w:t>
      </w:r>
      <w:r w:rsidR="006E1484" w:rsidRPr="007B1C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66E0" w:rsidRPr="007B1CD3" w:rsidRDefault="00A76356" w:rsidP="008229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) исполняют в случае </w:t>
      </w:r>
      <w:proofErr w:type="gramStart"/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>необходимости полномочия администратора доходов бюджета</w:t>
      </w:r>
      <w:proofErr w:type="gramEnd"/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bookmarkEnd w:id="0"/>
    <w:p w:rsidR="009166E0" w:rsidRPr="007B1CD3" w:rsidRDefault="006E1484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E1484" w:rsidRPr="007B1CD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7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ж) формируют и представляют иные необходимые материалы, информацию по требованию </w:t>
      </w:r>
      <w:r w:rsidR="006E1484" w:rsidRPr="007B1CD3">
        <w:rPr>
          <w:rFonts w:ascii="Arial" w:eastAsia="Times New Roman" w:hAnsi="Arial" w:cs="Arial"/>
          <w:sz w:val="24"/>
          <w:szCs w:val="24"/>
          <w:lang w:eastAsia="ru-RU"/>
        </w:rPr>
        <w:t>ФЭО;</w:t>
      </w:r>
    </w:p>
    <w:bookmarkEnd w:id="2"/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>) осуществляют внутренний финансовый аудит;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>) организуют осуществление контроля за исполнением подведомственными им администраторами доходов бюджетов их бюджетных полномочий;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2. Главные администраторы доходов бюджетов утверждают и доводят до </w:t>
      </w:r>
      <w:r w:rsidR="00A76356" w:rsidRPr="007B1CD3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и казенных учреждений, находящихся в их ведении, порядок осуществления и наделения их полномочиями администратора доходов бюджета, согласованный с руководителем </w:t>
      </w:r>
      <w:r w:rsidR="00A76356" w:rsidRPr="007B1CD3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, осуществляющего функции по информационному взаимодействию с администраторами доходов бюджетов бюджетной системы Российской Федерации (в части соответствия кодов бюджетной классификации доходов перечню главных администраторов доходов  бюджета</w:t>
      </w:r>
      <w:r w:rsidR="00557E4D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Голоустненского муниципального образования (дале</w:t>
      </w:r>
      <w:proofErr w:type="gramStart"/>
      <w:r w:rsidR="00557E4D" w:rsidRPr="007B1CD3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557E4D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местный бюджет)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утвержденному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6356" w:rsidRPr="007B1CD3">
        <w:rPr>
          <w:rFonts w:ascii="Arial" w:eastAsia="Times New Roman" w:hAnsi="Arial" w:cs="Arial"/>
          <w:sz w:val="24"/>
          <w:szCs w:val="24"/>
          <w:lang w:eastAsia="ru-RU"/>
        </w:rPr>
        <w:t>органом местного самоуправления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), который должен содержать: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21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а) закрепление за подведомственными администраторами доходов бюджета источников доходов бюджетов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bookmarkEnd w:id="3"/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б) наделение администраторов доходов бюджета в 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закрепленных за ними источников доходов бюджетов следующими бюджетными полномочиями:</w:t>
      </w:r>
    </w:p>
    <w:p w:rsidR="009166E0" w:rsidRPr="007B1CD3" w:rsidRDefault="006E1484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начисление, учет и </w:t>
      </w:r>
      <w:proofErr w:type="gramStart"/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бюджеты, пеней и штрафов по ним;</w:t>
      </w:r>
    </w:p>
    <w:p w:rsidR="009166E0" w:rsidRPr="007B1CD3" w:rsidRDefault="006E1484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>взыскание задолженности по платежам в бюджеты, пеней и штрафов;</w:t>
      </w:r>
    </w:p>
    <w:p w:rsidR="009166E0" w:rsidRPr="007B1CD3" w:rsidRDefault="006E1484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>принятие решений о возврате излишне уплаченных (взысканных) платежей в бюджеты, пеней и 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Иркутской области поручений для осуществления возврата в порядке, установленном Министерством финансов Российской Федерации;</w:t>
      </w:r>
    </w:p>
    <w:p w:rsidR="009166E0" w:rsidRPr="007B1CD3" w:rsidRDefault="006E1484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>принятие решений о зачете (уточнении) платежей в бюджеты и представление уведомлений в Управление Федерального казначейства по Иркутской области</w:t>
      </w:r>
    </w:p>
    <w:p w:rsidR="009166E0" w:rsidRPr="007B1CD3" w:rsidRDefault="006E1484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226"/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6" w:history="1">
        <w:r w:rsidR="009166E0" w:rsidRPr="007B1CD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="009166E0" w:rsidRPr="007B1CD3">
          <w:rPr>
            <w:rFonts w:ascii="Arial" w:eastAsia="Times New Roman" w:hAnsi="Arial" w:cs="Arial"/>
            <w:sz w:val="24"/>
            <w:szCs w:val="24"/>
            <w:lang w:eastAsia="ru-RU"/>
          </w:rPr>
          <w:t>27 июля 2010 года</w:t>
        </w:r>
      </w:smartTag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N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Федерации;</w:t>
      </w:r>
    </w:p>
    <w:bookmarkEnd w:id="4"/>
    <w:p w:rsidR="009166E0" w:rsidRPr="007B1CD3" w:rsidRDefault="006E1484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>принятие решений о признании безнадежной к взысканию задолженности по платежам в бюджет;</w:t>
      </w:r>
    </w:p>
    <w:p w:rsidR="009166E0" w:rsidRPr="007B1CD3" w:rsidRDefault="006E1484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228"/>
      <w:r w:rsidRPr="007B1C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66E0" w:rsidRPr="007B1CD3">
        <w:rPr>
          <w:rFonts w:ascii="Arial" w:eastAsia="Times New Roman" w:hAnsi="Arial" w:cs="Arial"/>
          <w:sz w:val="24"/>
          <w:szCs w:val="24"/>
          <w:lang w:eastAsia="ru-RU"/>
        </w:rPr>
        <w:t>осуществление внутреннего финансового аудита;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23"/>
      <w:bookmarkEnd w:id="5"/>
      <w:r w:rsidRPr="007B1CD3">
        <w:rPr>
          <w:rFonts w:ascii="Arial" w:eastAsia="Times New Roman" w:hAnsi="Arial" w:cs="Arial"/>
          <w:sz w:val="24"/>
          <w:szCs w:val="24"/>
          <w:lang w:eastAsia="ru-RU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24"/>
      <w:bookmarkEnd w:id="6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г) определение 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порядка действий администраторов доходов бюджета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при уточнении невыясненных поступлений в соответствии с </w:t>
      </w:r>
      <w:r w:rsidR="006E1484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правовыми актами Российской Федерации и (или)</w:t>
      </w:r>
      <w:r w:rsidR="006E1484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Голоустненского муниципального образования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25"/>
      <w:bookmarkEnd w:id="7"/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д) определение порядка действий администраторов доходов бюджета при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принудительном взыскании администраторами доходов бюджета с плательщика платежей в бюджет, пеней и штрафов по ним через судебные органы или через сотрудников органов принудительного исполнения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сотрудника органа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принудительного исполнения в соответствии с нормативными правовыми актами Российской Федерации, в том числе нормативными правовыми актами </w:t>
      </w:r>
      <w:r w:rsidR="006E1484" w:rsidRPr="007B1CD3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26"/>
      <w:bookmarkEnd w:id="8"/>
      <w:r w:rsidRPr="007B1CD3">
        <w:rPr>
          <w:rFonts w:ascii="Arial" w:eastAsia="Times New Roman" w:hAnsi="Arial" w:cs="Arial"/>
          <w:sz w:val="24"/>
          <w:szCs w:val="24"/>
          <w:lang w:eastAsia="ru-RU"/>
        </w:rPr>
        <w:t>е) установление порядка обмена информацией между структурными подразделениями администраторов доходов бюджета, связанной с осуществлением ими бюджетных полномочий администраторов доходов бюджетов;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27"/>
      <w:bookmarkEnd w:id="9"/>
      <w:r w:rsidRPr="007B1CD3">
        <w:rPr>
          <w:rFonts w:ascii="Arial" w:eastAsia="Times New Roman" w:hAnsi="Arial" w:cs="Arial"/>
          <w:sz w:val="24"/>
          <w:szCs w:val="24"/>
          <w:lang w:eastAsia="ru-RU"/>
        </w:rPr>
        <w:t>ж) определение порядка, форм и сроков представления администратором доходов бюджета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271"/>
      <w:bookmarkEnd w:id="10"/>
      <w:r w:rsidRPr="007B1CD3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>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272"/>
      <w:bookmarkEnd w:id="11"/>
      <w:r w:rsidRPr="007B1CD3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порядками, установленными федеральными законами, и (или) общими требованиями, установленными 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>Голоустненским муниципальным образованием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273"/>
      <w:bookmarkEnd w:id="12"/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ж3) определение порядка и сроков представления бюджетной отчетности в 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, по доходам, зачисляемым 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местный бюджет;</w:t>
      </w:r>
      <w:proofErr w:type="gramEnd"/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274"/>
      <w:bookmarkEnd w:id="13"/>
      <w:r w:rsidRPr="007B1CD3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) определение срока уточнения платежей в </w:t>
      </w:r>
      <w:r w:rsidR="00F03AA9" w:rsidRPr="007B1CD3">
        <w:rPr>
          <w:rFonts w:ascii="Arial" w:eastAsia="Times New Roman" w:hAnsi="Arial" w:cs="Arial"/>
          <w:sz w:val="24"/>
          <w:szCs w:val="24"/>
          <w:lang w:eastAsia="ru-RU"/>
        </w:rPr>
        <w:t>местный бюджет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изменения кодов классификации доходов бюджетов Российской Федерации;</w:t>
      </w:r>
    </w:p>
    <w:bookmarkEnd w:id="14"/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ж5)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  <w:proofErr w:type="gramEnd"/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6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правовыми актами Голоустненского муниципального образования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28"/>
      <w:r w:rsidRPr="007B1CD3">
        <w:rPr>
          <w:rFonts w:ascii="Arial" w:eastAsia="Times New Roman" w:hAnsi="Arial" w:cs="Arial"/>
          <w:sz w:val="24"/>
          <w:szCs w:val="24"/>
          <w:lang w:eastAsia="ru-RU"/>
        </w:rPr>
        <w:t>з) иные положения, необходимые для осуществления бюджетных полномочий администратора доходов бюджета.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913"/>
      <w:bookmarkEnd w:id="15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Администраторы доходов бюджета в срок не позднее 14 календарных дней после доведения до них главным администратором доходов бюджетов, в ведении которого они находятся, порядка 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и наделения их полномочиями администратора доходов бюджета открывают в Управлении Федерального казначейства по Иркутской области лицевой счет, предназначенный для отражения операций по администрированию поступлений доходов в бюджеты.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914"/>
      <w:bookmarkEnd w:id="16"/>
      <w:r w:rsidRPr="007B1CD3">
        <w:rPr>
          <w:rFonts w:ascii="Arial" w:eastAsia="Times New Roman" w:hAnsi="Arial" w:cs="Arial"/>
          <w:sz w:val="24"/>
          <w:szCs w:val="24"/>
          <w:lang w:eastAsia="ru-RU"/>
        </w:rPr>
        <w:t>4. Администраторы доходов бюджета обеспечивают своевременное доведение сведений, необходимых для заполнения платежных документов на перечисление сборов, пеней, штрафов и иных платежей в бюджеты, до плательщиков и кредитных организаций.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915"/>
      <w:bookmarkEnd w:id="17"/>
      <w:r w:rsidRPr="007B1C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 В случае изменения состава и (или) функций главных администраторов доходов бюджетов главный администратор доходов бюджетов доводит эту информацию до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, по форме согласно приложению  к настоящему Порядку.</w:t>
      </w:r>
    </w:p>
    <w:bookmarkEnd w:id="18"/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6. По доходам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бюджета, администрируемым органами местного самоуправления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и (или) находящимися в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ведении казенными учреждениями в части переданных полномочий субъекта Российской Федерации, 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которых предоставляются из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в виде субвенций, используются коды бюджетной классификации с применением кода главного администратора доходов бюджетов - кода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 Голоустненского муниципального образования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>, уполномоченного на передачу полномочий субъекта Российской Федерации.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9162"/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полномочия администрирования органами местного самоуправления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и (или) находящимися в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ведении казенными учреждениями доходов, зачисляемых в </w:t>
      </w:r>
      <w:r w:rsidR="0041145A" w:rsidRPr="007B1CD3">
        <w:rPr>
          <w:rFonts w:ascii="Arial" w:eastAsia="Times New Roman" w:hAnsi="Arial" w:cs="Arial"/>
          <w:sz w:val="24"/>
          <w:szCs w:val="24"/>
          <w:lang w:eastAsia="ru-RU"/>
        </w:rPr>
        <w:t>местный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бюджет, в части переданных полномочий субъекта Российской Федерации определяются в правовых актах главных администраторов доходов бюджетов, являющихся в соответствии с действующим законодательством органами государственной власти (государственными органами) субъекта Российской Федерации, уполномоченными на передачу полномочий субъекта Российской Федерации.</w:t>
      </w:r>
      <w:proofErr w:type="gramEnd"/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917"/>
      <w:bookmarkEnd w:id="19"/>
      <w:r w:rsidRPr="007B1CD3">
        <w:rPr>
          <w:rFonts w:ascii="Arial" w:eastAsia="Times New Roman" w:hAnsi="Arial" w:cs="Arial"/>
          <w:sz w:val="24"/>
          <w:szCs w:val="24"/>
          <w:lang w:eastAsia="ru-RU"/>
        </w:rPr>
        <w:t>7. Срок уточнения (выяснения) принадлежности платежа, отнесенного к невыясненным поступлениям, и представления уведомления об уточнении вида и принадлежности платежа в Управление Федерального казначейства по Иркутской области не должен превышать 14 календарных дней со дня зачисления Управлением Федерального казначейства по Иркутской области платежей на невыясненные поступления.</w:t>
      </w:r>
    </w:p>
    <w:bookmarkEnd w:id="20"/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администратором доходов </w:t>
      </w:r>
      <w:r w:rsidR="00E95591" w:rsidRPr="007B1CD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от административных штрафов, установленных </w:t>
      </w:r>
      <w:hyperlink r:id="rId7" w:history="1">
        <w:r w:rsidRPr="007B1CD3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об административных правонарушениях, в случае, если постановления о наложении административных штрафов вынесены мировыми судьями, комиссиями по делам несовершеннолетних и защите их прав по результатам рассмотрения дел, направленных органами государственной власти (государственными органами, казенными учреждениями) субъекта Российской Федерации, органами местного самоуправления, являются исполнительные органы государственной власти Иркутской области, осуществляющие</w:t>
      </w:r>
      <w:proofErr w:type="gramEnd"/>
      <w:r w:rsidRPr="007B1CD3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(материальное, организационное) обеспечение деятельности мировых судей, комиссии по делам несовершеннолетних и защите их прав.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2"/>
        <w:gridCol w:w="3189"/>
      </w:tblGrid>
      <w:tr w:rsidR="007B1CD3" w:rsidRPr="007B1CD3" w:rsidTr="00E95591">
        <w:tc>
          <w:tcPr>
            <w:tcW w:w="3245" w:type="pct"/>
          </w:tcPr>
          <w:p w:rsidR="009166E0" w:rsidRPr="007B1CD3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</w:tcPr>
          <w:p w:rsidR="009166E0" w:rsidRPr="007B1CD3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868" w:rsidRDefault="00075868">
      <w:pPr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bookmarkStart w:id="21" w:name="sub_999101"/>
      <w:r>
        <w:rPr>
          <w:rFonts w:ascii="Courier New" w:eastAsia="Times New Roman" w:hAnsi="Courier New" w:cs="Courier New"/>
          <w:bCs/>
          <w:sz w:val="20"/>
          <w:szCs w:val="20"/>
          <w:lang w:eastAsia="ru-RU"/>
        </w:rPr>
        <w:br w:type="page"/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lastRenderedPageBreak/>
        <w:t xml:space="preserve">Приложение </w:t>
      </w:r>
    </w:p>
    <w:bookmarkEnd w:id="21"/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к </w:t>
      </w:r>
      <w:r w:rsidRPr="007B1CD3">
        <w:rPr>
          <w:rFonts w:ascii="Courier New" w:eastAsia="Times New Roman" w:hAnsi="Courier New" w:cs="Courier New"/>
          <w:sz w:val="20"/>
          <w:szCs w:val="20"/>
          <w:lang w:eastAsia="ru-RU"/>
        </w:rPr>
        <w:t>Порядку</w:t>
      </w: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осуществления органами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местного самоуправления 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Голоустненского муниципального 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образования  и </w:t>
      </w:r>
      <w:proofErr w:type="gramStart"/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находящимися</w:t>
      </w:r>
      <w:proofErr w:type="gramEnd"/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в их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</w:t>
      </w:r>
      <w:proofErr w:type="gramStart"/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ведении</w:t>
      </w:r>
      <w:proofErr w:type="gramEnd"/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казенными учреждениями 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бюджетных полномочий главных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администраторов  (администраторов)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доходов бюджета Голоустненского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муниципального образования и (или) </w:t>
      </w:r>
    </w:p>
    <w:p w:rsidR="00E95591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proofErr w:type="gramStart"/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находящимися</w:t>
      </w:r>
      <w:proofErr w:type="gramEnd"/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в их ведении казенными</w:t>
      </w:r>
    </w:p>
    <w:p w:rsidR="009166E0" w:rsidRPr="007B1CD3" w:rsidRDefault="00E95591" w:rsidP="00E95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1CD3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учреждениями</w:t>
      </w:r>
      <w:r w:rsidRPr="007B1C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="Times New Roman" w:hAnsi="Arial" w:cs="Arial"/>
          <w:sz w:val="24"/>
          <w:szCs w:val="24"/>
          <w:shd w:val="clear" w:color="auto" w:fill="F0F0F0"/>
          <w:lang w:eastAsia="ru-RU"/>
        </w:rPr>
      </w:pP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6E0" w:rsidRPr="007B1CD3" w:rsidRDefault="005D2ABC" w:rsidP="005D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Голоустненского муниципального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образования-Администрация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166E0" w:rsidRPr="007B1CD3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ABC">
        <w:rPr>
          <w:rFonts w:ascii="Courier New" w:eastAsia="Times New Roman" w:hAnsi="Courier New" w:cs="Courier New"/>
          <w:bCs/>
          <w:lang w:eastAsia="ru-RU"/>
        </w:rPr>
        <w:t xml:space="preserve">                                  Сведения                               </w:t>
      </w: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ABC">
        <w:rPr>
          <w:rFonts w:ascii="Courier New" w:eastAsia="Times New Roman" w:hAnsi="Courier New" w:cs="Courier New"/>
          <w:bCs/>
          <w:lang w:eastAsia="ru-RU"/>
        </w:rPr>
        <w:t xml:space="preserve">   об изменении состава и (или) функций главного администратора доходов  </w:t>
      </w: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ABC">
        <w:rPr>
          <w:rFonts w:ascii="Courier New" w:eastAsia="Times New Roman" w:hAnsi="Courier New" w:cs="Courier New"/>
          <w:bCs/>
          <w:lang w:eastAsia="ru-RU"/>
        </w:rPr>
        <w:t xml:space="preserve">             бюджетов бюджетной системы Российской Федерации             </w:t>
      </w: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711"/>
        <w:gridCol w:w="5529"/>
      </w:tblGrid>
      <w:tr w:rsidR="007B1CD3" w:rsidRPr="005D2ABC" w:rsidTr="005D2AB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5D2ABC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5D2ABC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Основание</w:t>
            </w:r>
          </w:p>
        </w:tc>
      </w:tr>
      <w:tr w:rsidR="007B1CD3" w:rsidRPr="005D2ABC" w:rsidTr="005D2AB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7B1CD3" w:rsidRPr="005D2ABC" w:rsidTr="005D2ABC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bCs/>
                <w:lang w:eastAsia="ru-RU"/>
              </w:rPr>
              <w:t>I. Дополнительные администрируемые коды доходов</w:t>
            </w:r>
          </w:p>
        </w:tc>
      </w:tr>
      <w:tr w:rsidR="007B1CD3" w:rsidRPr="005D2ABC" w:rsidTr="005D2AB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B1CD3" w:rsidRPr="005D2ABC" w:rsidTr="005D2AB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B1CD3" w:rsidRPr="005D2ABC" w:rsidTr="005D2ABC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bCs/>
                <w:lang w:eastAsia="ru-RU"/>
              </w:rPr>
              <w:t>II. Администрируемые коды доходов, подлежащие исключению</w:t>
            </w:r>
          </w:p>
        </w:tc>
      </w:tr>
      <w:tr w:rsidR="007B1CD3" w:rsidRPr="005D2ABC" w:rsidTr="005D2AB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B1CD3" w:rsidRPr="005D2ABC" w:rsidTr="005D2AB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D2ABC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0" w:rsidRPr="005D2ABC" w:rsidRDefault="009166E0" w:rsidP="00916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5D2ABC" w:rsidRPr="005D2ABC" w:rsidRDefault="005D2ABC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D2ABC" w:rsidRPr="005D2ABC" w:rsidRDefault="005D2ABC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D2ABC" w:rsidRDefault="005D2ABC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Глава </w:t>
      </w:r>
    </w:p>
    <w:p w:rsidR="005D2ABC" w:rsidRDefault="005D2ABC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Голоустненского</w:t>
      </w:r>
    </w:p>
    <w:p w:rsidR="009166E0" w:rsidRPr="005D2ABC" w:rsidRDefault="005D2ABC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МО           </w:t>
      </w:r>
      <w:r w:rsidR="009166E0" w:rsidRPr="005D2ABC">
        <w:rPr>
          <w:rFonts w:ascii="Courier New" w:eastAsia="Times New Roman" w:hAnsi="Courier New" w:cs="Courier New"/>
          <w:lang w:eastAsia="ru-RU"/>
        </w:rPr>
        <w:t xml:space="preserve">    ___________________     _____________________________</w:t>
      </w: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ABC">
        <w:rPr>
          <w:rFonts w:ascii="Courier New" w:eastAsia="Times New Roman" w:hAnsi="Courier New" w:cs="Courier New"/>
          <w:lang w:eastAsia="ru-RU"/>
        </w:rPr>
        <w:t xml:space="preserve">                       (подпись)                (расшифровка подписи)</w:t>
      </w: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lang w:eastAsia="ru-RU"/>
        </w:rPr>
      </w:pP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ABC">
        <w:rPr>
          <w:rFonts w:ascii="Courier New" w:eastAsia="Times New Roman" w:hAnsi="Courier New" w:cs="Courier New"/>
          <w:lang w:eastAsia="ru-RU"/>
        </w:rPr>
        <w:t>"____" ____________ 20</w:t>
      </w:r>
      <w:r w:rsidR="005D2ABC">
        <w:rPr>
          <w:rFonts w:ascii="Courier New" w:eastAsia="Times New Roman" w:hAnsi="Courier New" w:cs="Courier New"/>
          <w:lang w:eastAsia="ru-RU"/>
        </w:rPr>
        <w:t>_</w:t>
      </w:r>
      <w:r w:rsidRPr="005D2ABC">
        <w:rPr>
          <w:rFonts w:ascii="Courier New" w:eastAsia="Times New Roman" w:hAnsi="Courier New" w:cs="Courier New"/>
          <w:lang w:eastAsia="ru-RU"/>
        </w:rPr>
        <w:t>__ г.</w:t>
      </w: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lang w:eastAsia="ru-RU"/>
        </w:rPr>
      </w:pPr>
    </w:p>
    <w:p w:rsidR="005D2ABC" w:rsidRDefault="005D2ABC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ABC">
        <w:rPr>
          <w:rFonts w:ascii="Courier New" w:eastAsia="Times New Roman" w:hAnsi="Courier New" w:cs="Courier New"/>
          <w:lang w:eastAsia="ru-RU"/>
        </w:rPr>
        <w:t>Исп. ФИО, тел.</w:t>
      </w:r>
    </w:p>
    <w:p w:rsidR="005D2ABC" w:rsidRDefault="005D2ABC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166E0" w:rsidRPr="005D2ABC" w:rsidRDefault="009166E0" w:rsidP="009166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ABC">
        <w:rPr>
          <w:rFonts w:ascii="Courier New" w:eastAsia="Times New Roman" w:hAnsi="Courier New" w:cs="Courier New"/>
          <w:lang w:eastAsia="ru-RU"/>
        </w:rPr>
        <w:t>e-</w:t>
      </w:r>
      <w:proofErr w:type="spellStart"/>
      <w:r w:rsidRPr="005D2ABC">
        <w:rPr>
          <w:rFonts w:ascii="Courier New" w:eastAsia="Times New Roman" w:hAnsi="Courier New" w:cs="Courier New"/>
          <w:lang w:eastAsia="ru-RU"/>
        </w:rPr>
        <w:t>mail</w:t>
      </w:r>
      <w:proofErr w:type="spellEnd"/>
      <w:r w:rsidRPr="005D2ABC">
        <w:rPr>
          <w:rFonts w:ascii="Courier New" w:eastAsia="Times New Roman" w:hAnsi="Courier New" w:cs="Courier New"/>
          <w:lang w:eastAsia="ru-RU"/>
        </w:rPr>
        <w:t>:</w:t>
      </w:r>
    </w:p>
    <w:p w:rsidR="005713CC" w:rsidRPr="007B1CD3" w:rsidRDefault="005713CC">
      <w:pPr>
        <w:rPr>
          <w:rFonts w:ascii="Arial" w:hAnsi="Arial" w:cs="Arial"/>
          <w:sz w:val="24"/>
          <w:szCs w:val="24"/>
        </w:rPr>
      </w:pPr>
    </w:p>
    <w:sectPr w:rsidR="005713CC" w:rsidRPr="007B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62F1"/>
    <w:multiLevelType w:val="hybridMultilevel"/>
    <w:tmpl w:val="44EA1B4E"/>
    <w:lvl w:ilvl="0" w:tplc="B986CDF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E0"/>
    <w:rsid w:val="00075868"/>
    <w:rsid w:val="000D0B37"/>
    <w:rsid w:val="0041145A"/>
    <w:rsid w:val="00557E4D"/>
    <w:rsid w:val="005713CC"/>
    <w:rsid w:val="005D2ABC"/>
    <w:rsid w:val="00600D75"/>
    <w:rsid w:val="00672250"/>
    <w:rsid w:val="006B0F35"/>
    <w:rsid w:val="006E1484"/>
    <w:rsid w:val="006E5FF0"/>
    <w:rsid w:val="00703805"/>
    <w:rsid w:val="007B1CD3"/>
    <w:rsid w:val="0082291A"/>
    <w:rsid w:val="009166E0"/>
    <w:rsid w:val="00A76356"/>
    <w:rsid w:val="00B82BB6"/>
    <w:rsid w:val="00E35C30"/>
    <w:rsid w:val="00E95591"/>
    <w:rsid w:val="00F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252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10</cp:revision>
  <dcterms:created xsi:type="dcterms:W3CDTF">2023-05-11T08:37:00Z</dcterms:created>
  <dcterms:modified xsi:type="dcterms:W3CDTF">2023-06-02T10:40:00Z</dcterms:modified>
</cp:coreProperties>
</file>