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F69C5" w:rsidRDefault="006C2992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</w:t>
      </w:r>
      <w:r w:rsidR="006F69C5">
        <w:rPr>
          <w:rFonts w:ascii="Arial" w:hAnsi="Arial" w:cs="Arial"/>
          <w:b/>
          <w:sz w:val="32"/>
          <w:szCs w:val="32"/>
        </w:rPr>
        <w:t>.2017 Г. № ______/ДСП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НА ТЕРРИТОРИИ ГОЛОУСТНЕНСКОГО</w:t>
      </w:r>
    </w:p>
    <w:p w:rsidR="006F69C5" w:rsidRP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МУНИЦИПАЛЬНОГО ОБРАЗОВАНИЯ НА 2018-2022 ГОДЫ»</w:t>
      </w:r>
    </w:p>
    <w:p w:rsidR="006F69C5" w:rsidRDefault="006F69C5" w:rsidP="006F69C5">
      <w:pPr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spacing w:line="276" w:lineRule="auto"/>
        <w:ind w:firstLine="708"/>
        <w:jc w:val="both"/>
        <w:rPr>
          <w:rFonts w:ascii="Arial" w:hAnsi="Arial" w:cs="Arial"/>
        </w:rPr>
      </w:pPr>
      <w:r w:rsidRPr="006F69C5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6F69C5">
        <w:rPr>
          <w:rFonts w:ascii="Arial" w:hAnsi="Arial" w:cs="Arial"/>
        </w:rPr>
        <w:t>пр</w:t>
      </w:r>
      <w:proofErr w:type="spellEnd"/>
      <w:proofErr w:type="gramEnd"/>
      <w:r w:rsidRPr="006F69C5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Голоустненского муниципального образования:</w:t>
      </w:r>
    </w:p>
    <w:p w:rsidR="006F69C5" w:rsidRDefault="006F69C5" w:rsidP="006F69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69C5" w:rsidRPr="004565F2" w:rsidRDefault="006F69C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1. Утвердить муниципальную программу «Формирование современной городской среды на территории Голоустненского муниципального образования </w:t>
      </w:r>
      <w:r w:rsidR="004565F2" w:rsidRPr="004565F2">
        <w:rPr>
          <w:rFonts w:ascii="Arial" w:hAnsi="Arial" w:cs="Arial"/>
        </w:rPr>
        <w:t xml:space="preserve">на 2018-2022 годы» </w:t>
      </w:r>
      <w:r w:rsidRPr="004565F2">
        <w:rPr>
          <w:rFonts w:ascii="Arial" w:hAnsi="Arial" w:cs="Arial"/>
        </w:rPr>
        <w:t>(приложение).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2. Обнародовать данное решение на официальном </w:t>
      </w:r>
      <w:proofErr w:type="gramStart"/>
      <w:r w:rsidRPr="004565F2">
        <w:rPr>
          <w:rFonts w:ascii="Arial" w:hAnsi="Arial" w:cs="Arial"/>
        </w:rPr>
        <w:t>сайте</w:t>
      </w:r>
      <w:proofErr w:type="gramEnd"/>
      <w:r w:rsidRPr="004565F2">
        <w:rPr>
          <w:rFonts w:ascii="Arial" w:hAnsi="Arial" w:cs="Arial"/>
        </w:rPr>
        <w:t xml:space="preserve"> администрации Голоустненского муниципального образования.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4. </w:t>
      </w:r>
      <w:proofErr w:type="gramStart"/>
      <w:r w:rsidRPr="004565F2">
        <w:rPr>
          <w:rFonts w:ascii="Arial" w:hAnsi="Arial" w:cs="Arial"/>
        </w:rPr>
        <w:t>Контроль за</w:t>
      </w:r>
      <w:proofErr w:type="gramEnd"/>
      <w:r w:rsidRPr="004565F2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6F69C5" w:rsidRDefault="006F69C5" w:rsidP="006F69C5">
      <w:pPr>
        <w:rPr>
          <w:rFonts w:ascii="Arial" w:hAnsi="Arial" w:cs="Arial"/>
        </w:rPr>
      </w:pPr>
    </w:p>
    <w:p w:rsidR="006F69C5" w:rsidRDefault="006F69C5" w:rsidP="006F69C5">
      <w:pPr>
        <w:rPr>
          <w:rFonts w:ascii="Arial" w:hAnsi="Arial" w:cs="Arial"/>
        </w:rPr>
      </w:pPr>
    </w:p>
    <w:p w:rsidR="006C2992" w:rsidRPr="006C2992" w:rsidRDefault="00F13387" w:rsidP="00F133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lastRenderedPageBreak/>
        <w:t xml:space="preserve">                                                                      </w:t>
      </w:r>
      <w:r w:rsidR="006C2992" w:rsidRPr="006C2992">
        <w:rPr>
          <w:rFonts w:ascii="Arial" w:hAnsi="Arial" w:cs="Arial"/>
          <w:b/>
          <w:sz w:val="32"/>
          <w:szCs w:val="32"/>
        </w:rPr>
        <w:t xml:space="preserve">ПРОЕКТ 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C2992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C2992" w:rsidRPr="006F69C5" w:rsidRDefault="006C2992" w:rsidP="006C2992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«ФОРМИРОВАНИЕ СОВРЕМЕННОЙ ГОРОДСКОЙ СРЕДЫ НА ТЕРРИТОРИИ ГОЛОУСТНЕНСКОГО</w:t>
      </w:r>
    </w:p>
    <w:p w:rsidR="006C2992" w:rsidRDefault="006C2992" w:rsidP="006C2992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МУНИЦИПАЛЬНОГО ОБРАЗОВАНИЯ НА 2018-2022 ГОДЫ»</w:t>
      </w:r>
    </w:p>
    <w:p w:rsidR="006C2992" w:rsidRPr="006F69C5" w:rsidRDefault="006C2992" w:rsidP="00F13387">
      <w:pPr>
        <w:jc w:val="center"/>
        <w:rPr>
          <w:rFonts w:ascii="Arial" w:hAnsi="Arial" w:cs="Arial"/>
          <w:b/>
          <w:sz w:val="32"/>
          <w:szCs w:val="32"/>
        </w:rPr>
      </w:pPr>
    </w:p>
    <w:p w:rsidR="006C2992" w:rsidRPr="00F13387" w:rsidRDefault="006C2992" w:rsidP="00F133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387">
        <w:rPr>
          <w:rFonts w:ascii="Arial" w:hAnsi="Arial" w:cs="Arial"/>
          <w:b/>
        </w:rPr>
        <w:t>ПАСПОРТ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C2992">
              <w:rPr>
                <w:rFonts w:ascii="Arial" w:hAnsi="Arial" w:cs="Arial"/>
                <w:bCs/>
                <w:color w:val="26282F"/>
              </w:rPr>
              <w:t>«Формирование современной городской среды на территории Голоустненского муниципального образования  на 2018-2022 годы»</w:t>
            </w:r>
          </w:p>
        </w:tc>
      </w:tr>
      <w:tr w:rsidR="006C2992" w:rsidRPr="006C2992" w:rsidTr="0010621D">
        <w:trPr>
          <w:trHeight w:val="433"/>
        </w:trPr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outlineLvl w:val="4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Администрация Голоустненского  муниципального образования 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  <w:color w:val="000000"/>
              </w:rPr>
              <w:t>Жители, учреждения и организации поселения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i/>
              </w:rPr>
            </w:pPr>
            <w:r w:rsidRPr="006C2992">
              <w:rPr>
                <w:rFonts w:ascii="Arial" w:hAnsi="Arial" w:cs="Arial"/>
              </w:rPr>
              <w:t>Выделение подпрограмм не предусмотрено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Обеспечение комплексного развития современной городской среды и повышение уровня благоустройства территории Голоустненского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outlineLvl w:val="4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outlineLvl w:val="4"/>
              <w:rPr>
                <w:rFonts w:ascii="Arial" w:hAnsi="Arial" w:cs="Arial"/>
                <w:bCs/>
              </w:rPr>
            </w:pPr>
            <w:r w:rsidRPr="006C2992">
              <w:rPr>
                <w:rFonts w:ascii="Arial" w:hAnsi="Arial" w:cs="Arial"/>
              </w:rPr>
              <w:t>2. Повышение уровня б</w:t>
            </w:r>
            <w:r w:rsidRPr="006C2992">
              <w:rPr>
                <w:rFonts w:ascii="Arial" w:hAnsi="Arial" w:cs="Arial"/>
                <w:bCs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  <w:bCs/>
              </w:rPr>
              <w:t>3. П</w:t>
            </w:r>
            <w:r w:rsidRPr="006C2992">
              <w:rPr>
                <w:rFonts w:ascii="Arial" w:hAnsi="Arial" w:cs="Arial"/>
              </w:rPr>
              <w:t>овышение уровня</w:t>
            </w:r>
            <w:r w:rsidRPr="006C2992">
              <w:rPr>
                <w:rFonts w:ascii="Arial" w:hAnsi="Arial" w:cs="Arial"/>
                <w:bCs/>
              </w:rPr>
              <w:t xml:space="preserve"> благоустройства индивидуальных жилых домов и земельных участков, предоставленных для их размещения.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1. количество реализованных комплексных проектов благоустройства общественных территорий;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2. 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</w:t>
            </w:r>
            <w:r w:rsidRPr="006C2992">
              <w:rPr>
                <w:rFonts w:ascii="Arial" w:hAnsi="Arial" w:cs="Arial"/>
              </w:rPr>
              <w:lastRenderedPageBreak/>
              <w:t>утвержденных Правил благоустройства территории Голоустненского муниципального образования;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3. количество  </w:t>
            </w:r>
            <w:r w:rsidRPr="006C2992">
              <w:rPr>
                <w:rFonts w:ascii="Arial" w:hAnsi="Arial" w:cs="Arial"/>
                <w:bCs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4.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5.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 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2018-2022 годы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Устанавливается после определения проектов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1. Благоустройство общественных территорий.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2. 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6C2992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Создание безопасных и комфортных условий для проживания населения</w:t>
            </w:r>
          </w:p>
        </w:tc>
      </w:tr>
      <w:tr w:rsidR="00B734F9" w:rsidRPr="006C2992" w:rsidTr="0010621D">
        <w:tc>
          <w:tcPr>
            <w:tcW w:w="3085" w:type="dxa"/>
            <w:vAlign w:val="center"/>
          </w:tcPr>
          <w:p w:rsidR="00B734F9" w:rsidRPr="006C2992" w:rsidRDefault="00B734F9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B734F9" w:rsidRPr="006C2992" w:rsidRDefault="00B734F9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Arial" w:hAnsi="Arial" w:cs="Arial"/>
              </w:rPr>
            </w:pP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6C2992" w:rsidRPr="006C2992" w:rsidRDefault="006C2992" w:rsidP="006C29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F13387">
        <w:rPr>
          <w:rFonts w:ascii="Arial" w:eastAsia="MS Mincho" w:hAnsi="Arial" w:cs="Arial"/>
          <w:b/>
        </w:rPr>
        <w:t>ХАРАКТЕРИСТИКА ТЕКУЩЕГО СОСТОЯНИЯ СФЕРЫ РЕАЛИЗАЦИИ МУНИЦИПАЛЬНОЙ ПРОГРАММЫ</w:t>
      </w:r>
      <w:r w:rsidR="00B734F9" w:rsidRPr="00F13387">
        <w:rPr>
          <w:rFonts w:ascii="Arial" w:eastAsia="MS Mincho" w:hAnsi="Arial" w:cs="Arial"/>
          <w:b/>
        </w:rPr>
        <w:t>, ПРОБЛЕМЫ.</w:t>
      </w:r>
      <w:r w:rsidRPr="006C2992">
        <w:rPr>
          <w:rFonts w:ascii="Arial" w:eastAsia="Calibri" w:hAnsi="Arial" w:cs="Arial"/>
          <w:b/>
          <w:lang w:eastAsia="en-US"/>
        </w:rPr>
        <w:t xml:space="preserve"> </w:t>
      </w:r>
    </w:p>
    <w:p w:rsidR="000205C0" w:rsidRPr="000205C0" w:rsidRDefault="000205C0" w:rsidP="000205C0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Важнейшей задачей администрации Голоустненского муниципального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образования  является формирование и обеспечение современной, комфортной среды проживания граждан,  наличие современных спортивно-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lastRenderedPageBreak/>
        <w:t xml:space="preserve">Понятие и благоустройство территории появилось в действующем законодательстве сравнительно недавно. Согласно п.1 ст.2 Федерального закона от 6 октября 2003 года № 131 ФЗ « Об общих принципах организации местного самоуправления в Российской Федерации» под благоустройством 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территории принято понимать комплекс мероприятий по содержанию, а также проектированию и размещению объектов благоустройства направленные  на обеспечение и повышение комфортности условий проживания граждан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0205C0">
        <w:rPr>
          <w:rFonts w:ascii="Arial" w:eastAsiaTheme="minorHAnsi" w:hAnsi="Arial" w:cs="Arial"/>
          <w:lang w:eastAsia="en-US"/>
        </w:rPr>
        <w:t>поддержание и улучшение санитарного и эстетического состояния территории.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Уровень благоустройства определяет комфортность проживания граждан и является одной из проблем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требующих эффективного решения , которое включает в себя комплекс мероприятий по: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инженерной подготовке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обеспечение безопасности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озеленению (посадка деревьев)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покрытий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детских и спортивных площадок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малых архитектурных форм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освещению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 и инвалидов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.</w:t>
      </w:r>
      <w:proofErr w:type="gramEnd"/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обусловленным нормами Градостроительства и Жилищного кодексов Российской Федерации , а именно: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истек,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производятся работы по озеленению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площадок,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Состояние пешеходных проходных зон общественных территорий за последние годы ухудшилось </w:t>
      </w:r>
      <w:proofErr w:type="gramStart"/>
      <w:r w:rsidRPr="000205C0">
        <w:rPr>
          <w:rFonts w:ascii="Arial" w:eastAsiaTheme="minorHAnsi" w:hAnsi="Arial" w:cs="Arial"/>
          <w:lang w:eastAsia="en-US"/>
        </w:rPr>
        <w:t>в следствии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растущих техногенных нагрузок , значительной части зеленых насаждений требует постоянный уход.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 сегодняшний день отсутствует объекты благоустройств</w:t>
      </w:r>
      <w:proofErr w:type="gramStart"/>
      <w:r w:rsidRPr="000205C0">
        <w:rPr>
          <w:rFonts w:ascii="Arial" w:eastAsiaTheme="minorHAnsi" w:hAnsi="Arial" w:cs="Arial"/>
          <w:lang w:eastAsia="en-US"/>
        </w:rPr>
        <w:t>а-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скамейки, урны, архитектурные элементы , спортивно- оздоровительные , детские площадки.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0205C0">
        <w:rPr>
          <w:rFonts w:ascii="Arial" w:eastAsiaTheme="minorHAnsi" w:hAnsi="Arial" w:cs="Arial"/>
          <w:lang w:eastAsia="en-US"/>
        </w:rPr>
        <w:t>в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современных спортивн</w:t>
      </w:r>
      <w:proofErr w:type="gramStart"/>
      <w:r w:rsidRPr="000205C0">
        <w:rPr>
          <w:rFonts w:ascii="Arial" w:eastAsiaTheme="minorHAnsi" w:hAnsi="Arial" w:cs="Arial"/>
          <w:lang w:eastAsia="en-US"/>
        </w:rPr>
        <w:t>о-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досуговых, детских и развлекательных площадках, способных обеспечить необходимые условия для занятия физкультурой и спортом населения ,и в первую очередь для малообеспеченных семей , детей, молодежи , студентов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материально- техническую базу муниципальных спортивных сооружений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детских площадок , обеспечить их качество , содержание, долгосрочность использования для всех групп населения 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</w:t>
      </w:r>
      <w:proofErr w:type="gramStart"/>
      <w:r w:rsidRPr="000205C0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повысит уровень благоустройства ,обеспечит здоровые условия отдыха и жизни жителей.</w:t>
      </w:r>
    </w:p>
    <w:p w:rsidR="000205C0" w:rsidRPr="000205C0" w:rsidRDefault="000205C0" w:rsidP="000205C0">
      <w:pPr>
        <w:ind w:firstLine="708"/>
        <w:jc w:val="both"/>
        <w:rPr>
          <w:rFonts w:ascii="Arial" w:hAnsi="Arial" w:cs="Arial"/>
        </w:rPr>
      </w:pPr>
      <w:r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 начала реализации муниципальной программы, представлены в табл. 1.</w:t>
      </w:r>
    </w:p>
    <w:p w:rsidR="000205C0" w:rsidRPr="000205C0" w:rsidRDefault="000205C0" w:rsidP="000205C0">
      <w:pPr>
        <w:jc w:val="both"/>
        <w:rPr>
          <w:rFonts w:ascii="Arial" w:hAnsi="Arial" w:cs="Arial"/>
          <w:bCs/>
          <w:color w:val="000000"/>
        </w:rPr>
      </w:pPr>
    </w:p>
    <w:p w:rsidR="006C2992" w:rsidRPr="006C2992" w:rsidRDefault="00F13387" w:rsidP="00F1338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                                                                                                       Таблица</w:t>
      </w:r>
      <w:r w:rsidR="006C2992" w:rsidRPr="006C2992">
        <w:rPr>
          <w:rFonts w:ascii="Arial" w:hAnsi="Arial" w:cs="Arial"/>
          <w:bCs/>
          <w:color w:val="000000"/>
        </w:rPr>
        <w:t xml:space="preserve"> 1</w:t>
      </w:r>
    </w:p>
    <w:p w:rsidR="006C2992" w:rsidRPr="006C2992" w:rsidRDefault="006C2992" w:rsidP="00F1338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6C2992" w:rsidRPr="006C2992" w:rsidRDefault="006C2992" w:rsidP="00B734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  <w:b/>
        </w:rPr>
        <w:t xml:space="preserve">Сведения о текущих показателях (индикатора) состояния благоустройства в Голоустненском муниципальном образовании </w:t>
      </w:r>
    </w:p>
    <w:p w:rsidR="006C2992" w:rsidRPr="006C2992" w:rsidRDefault="006C2992" w:rsidP="00B734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tbl>
      <w:tblPr>
        <w:tblStyle w:val="a3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6C2992" w:rsidRPr="006C2992" w:rsidTr="0010621D">
        <w:tc>
          <w:tcPr>
            <w:tcW w:w="533" w:type="dxa"/>
            <w:vMerge w:val="restart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Всего по МО</w:t>
            </w:r>
          </w:p>
        </w:tc>
        <w:tc>
          <w:tcPr>
            <w:tcW w:w="3185" w:type="dxa"/>
            <w:gridSpan w:val="3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Значения показателей по годам</w:t>
            </w:r>
          </w:p>
        </w:tc>
      </w:tr>
      <w:tr w:rsidR="006C2992" w:rsidRPr="006C2992" w:rsidTr="0010621D">
        <w:tc>
          <w:tcPr>
            <w:tcW w:w="533" w:type="dxa"/>
            <w:vMerge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2015 </w:t>
            </w:r>
          </w:p>
        </w:tc>
        <w:tc>
          <w:tcPr>
            <w:tcW w:w="1200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 xml:space="preserve">2016 </w:t>
            </w:r>
          </w:p>
        </w:tc>
        <w:tc>
          <w:tcPr>
            <w:tcW w:w="992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 xml:space="preserve">2017 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6/</w:t>
            </w:r>
          </w:p>
        </w:tc>
        <w:tc>
          <w:tcPr>
            <w:tcW w:w="993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6/</w:t>
            </w:r>
          </w:p>
        </w:tc>
        <w:tc>
          <w:tcPr>
            <w:tcW w:w="1200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6/</w:t>
            </w:r>
          </w:p>
        </w:tc>
        <w:tc>
          <w:tcPr>
            <w:tcW w:w="992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6/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6C2992">
              <w:rPr>
                <w:rFonts w:ascii="Arial" w:hAnsi="Arial" w:cs="Arial"/>
              </w:rPr>
              <w:t>благоустроенных</w:t>
            </w:r>
            <w:proofErr w:type="gramEnd"/>
            <w:r w:rsidRPr="006C2992">
              <w:rPr>
                <w:rFonts w:ascii="Arial" w:hAnsi="Arial" w:cs="Arial"/>
              </w:rPr>
              <w:t xml:space="preserve"> </w:t>
            </w:r>
          </w:p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ед.</w:t>
            </w:r>
          </w:p>
        </w:tc>
        <w:tc>
          <w:tcPr>
            <w:tcW w:w="1275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Площадь </w:t>
            </w:r>
            <w:proofErr w:type="gramStart"/>
            <w:r w:rsidRPr="006C2992">
              <w:rPr>
                <w:rFonts w:ascii="Arial" w:hAnsi="Arial" w:cs="Arial"/>
              </w:rPr>
              <w:t>благоустроенных</w:t>
            </w:r>
            <w:proofErr w:type="gramEnd"/>
            <w:r w:rsidRPr="006C2992">
              <w:rPr>
                <w:rFonts w:ascii="Arial" w:hAnsi="Arial" w:cs="Arial"/>
              </w:rPr>
              <w:t xml:space="preserve"> </w:t>
            </w:r>
          </w:p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га</w:t>
            </w:r>
          </w:p>
        </w:tc>
        <w:tc>
          <w:tcPr>
            <w:tcW w:w="1275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%</w:t>
            </w:r>
          </w:p>
        </w:tc>
        <w:tc>
          <w:tcPr>
            <w:tcW w:w="1275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7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кв.м.</w:t>
            </w:r>
          </w:p>
        </w:tc>
        <w:tc>
          <w:tcPr>
            <w:tcW w:w="1275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</w:tcPr>
          <w:p w:rsidR="006C2992" w:rsidRPr="006C2992" w:rsidRDefault="006C2992" w:rsidP="00B73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чел</w:t>
            </w:r>
          </w:p>
        </w:tc>
        <w:tc>
          <w:tcPr>
            <w:tcW w:w="1275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6C2992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0</w:t>
            </w:r>
          </w:p>
        </w:tc>
      </w:tr>
    </w:tbl>
    <w:p w:rsidR="006C2992" w:rsidRPr="006C2992" w:rsidRDefault="006C2992" w:rsidP="00B734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2992" w:rsidRPr="006C2992" w:rsidRDefault="006C2992" w:rsidP="00B734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2992" w:rsidRPr="006C2992" w:rsidRDefault="006C2992" w:rsidP="00B734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  <w:b/>
        </w:rPr>
        <w:t xml:space="preserve">3. </w:t>
      </w:r>
      <w:r w:rsidR="00F13387" w:rsidRPr="00F13387">
        <w:rPr>
          <w:rFonts w:ascii="Arial" w:hAnsi="Arial" w:cs="Arial"/>
          <w:b/>
        </w:rPr>
        <w:t>ПРИОРИТЕТЫ МУНИЦИПАЛЬНОЙ ПОЛИТИКИ В СФЕРЕ БЛАГОУСТРОЙСТВА, ЦЕЛЬ И ЗАДАЧИ, ЦЕЛЕВЫЕ ПОКАЗАТЕЛИ, СРОКИ РЕАЛИЗАЦИИ МУНИЦИПАЛЬНОЙ ПРОГРАММЫ</w:t>
      </w:r>
      <w:r w:rsidR="00F13387">
        <w:rPr>
          <w:rFonts w:ascii="Arial" w:hAnsi="Arial" w:cs="Arial"/>
          <w:b/>
        </w:rPr>
        <w:t>.</w:t>
      </w:r>
    </w:p>
    <w:p w:rsidR="006C2992" w:rsidRPr="006C2992" w:rsidRDefault="006C2992" w:rsidP="00B734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C2992" w:rsidRPr="006C2992" w:rsidRDefault="006C2992" w:rsidP="00B734F9">
      <w:pPr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</w:t>
      </w:r>
      <w:r w:rsidRPr="006C2992">
        <w:rPr>
          <w:rFonts w:ascii="Arial" w:hAnsi="Arial" w:cs="Arial"/>
        </w:rPr>
        <w:lastRenderedPageBreak/>
        <w:t xml:space="preserve">набережных и др.) при широком общественном обсуждении </w:t>
      </w:r>
      <w:proofErr w:type="gramStart"/>
      <w:r w:rsidRPr="006C2992">
        <w:rPr>
          <w:rFonts w:ascii="Arial" w:hAnsi="Arial" w:cs="Arial"/>
        </w:rPr>
        <w:t>дизайн-проектов</w:t>
      </w:r>
      <w:proofErr w:type="gramEnd"/>
      <w:r w:rsidRPr="006C2992">
        <w:rPr>
          <w:rFonts w:ascii="Arial" w:hAnsi="Arial" w:cs="Arial"/>
        </w:rPr>
        <w:t xml:space="preserve"> благоустройства территорий.</w:t>
      </w:r>
    </w:p>
    <w:p w:rsidR="006C2992" w:rsidRPr="006C2992" w:rsidRDefault="006C2992" w:rsidP="006C29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>Цель муниципальной программы: повышение качества и комфорта городской среды на  территории Голоустненского муниципального образования.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C3F1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3C3F1E">
        <w:rPr>
          <w:rFonts w:ascii="Arial" w:hAnsi="Arial" w:cs="Arial"/>
        </w:rPr>
        <w:t>1. Повышение уровня благоустройства общественных территорий.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3C3F1E">
        <w:rPr>
          <w:rFonts w:ascii="Arial" w:hAnsi="Arial" w:cs="Arial"/>
        </w:rPr>
        <w:t>2. Повышение уровня б</w:t>
      </w:r>
      <w:r w:rsidRPr="003C3F1E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  <w:bCs/>
        </w:rPr>
        <w:t>3. П</w:t>
      </w:r>
      <w:r w:rsidRPr="003C3F1E">
        <w:rPr>
          <w:rFonts w:ascii="Arial" w:hAnsi="Arial" w:cs="Arial"/>
        </w:rPr>
        <w:t>овышение уровня</w:t>
      </w:r>
      <w:r w:rsidRPr="003C3F1E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4.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Сведения о показателях (индикаторах) муниципальной программы представлены в таб</w:t>
      </w:r>
      <w:bookmarkStart w:id="0" w:name="_GoBack"/>
      <w:bookmarkEnd w:id="0"/>
      <w:r w:rsidRPr="003C3F1E">
        <w:rPr>
          <w:rFonts w:ascii="Arial" w:hAnsi="Arial" w:cs="Arial"/>
        </w:rPr>
        <w:t>лице 2.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  <w:sectPr w:rsidR="006C2992" w:rsidRPr="006C2992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Таблица</w:t>
      </w:r>
      <w:r w:rsidR="006C2992" w:rsidRPr="006C2992">
        <w:rPr>
          <w:rFonts w:ascii="Arial" w:hAnsi="Arial" w:cs="Arial"/>
          <w:bCs/>
          <w:color w:val="26282F"/>
        </w:rPr>
        <w:t xml:space="preserve"> 2</w:t>
      </w:r>
    </w:p>
    <w:p w:rsidR="006C2992" w:rsidRPr="006C2992" w:rsidRDefault="00B734F9" w:rsidP="006C299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  <w:r>
        <w:rPr>
          <w:rFonts w:ascii="Arial" w:hAnsi="Arial" w:cs="Arial"/>
          <w:b/>
          <w:bCs/>
          <w:color w:val="26282F"/>
        </w:rPr>
        <w:t>СВЕДЕНИЯ О ПОКАЗАТЕЛЯХ (ИНДИКОТОРАХ)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1559"/>
        <w:gridCol w:w="1560"/>
        <w:gridCol w:w="1560"/>
        <w:gridCol w:w="1560"/>
        <w:gridCol w:w="1558"/>
      </w:tblGrid>
      <w:tr w:rsidR="006C2992" w:rsidRPr="006C2992" w:rsidTr="0010621D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Значения показателей</w:t>
            </w:r>
          </w:p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Значения показателей</w:t>
            </w:r>
          </w:p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Значения показателей</w:t>
            </w:r>
          </w:p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Значения показателей</w:t>
            </w:r>
          </w:p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Значения показателей</w:t>
            </w:r>
          </w:p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2022 год</w:t>
            </w:r>
          </w:p>
        </w:tc>
      </w:tr>
      <w:tr w:rsidR="006C2992" w:rsidRPr="006C2992" w:rsidTr="0010621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C2992" w:rsidRPr="006C2992" w:rsidTr="0010621D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C2992">
              <w:rPr>
                <w:rFonts w:ascii="Arial" w:hAnsi="Arial" w:cs="Arial"/>
              </w:rPr>
              <w:t>га</w:t>
            </w:r>
            <w:proofErr w:type="gramEnd"/>
            <w:r w:rsidRPr="006C299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  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C2992" w:rsidRPr="006C2992" w:rsidTr="0010621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4</w:t>
            </w:r>
          </w:p>
        </w:tc>
      </w:tr>
      <w:tr w:rsidR="006C2992" w:rsidRPr="006C2992" w:rsidTr="0010621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Количество   </w:t>
            </w:r>
            <w:r w:rsidRPr="006C2992">
              <w:rPr>
                <w:rFonts w:ascii="Arial" w:hAnsi="Arial" w:cs="Arial"/>
                <w:bCs/>
              </w:rPr>
              <w:t xml:space="preserve">индивидуальных жилых домов и земельных участков, предоставленных для их размещения, по которым проведена инвентаризация </w:t>
            </w:r>
            <w:r w:rsidRPr="006C2992">
              <w:rPr>
                <w:rFonts w:ascii="Arial" w:hAnsi="Arial" w:cs="Arial"/>
                <w:bCs/>
              </w:rPr>
              <w:lastRenderedPageBreak/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</w:tr>
      <w:tr w:rsidR="006C2992" w:rsidRPr="006C2992" w:rsidTr="0010621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100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C2992" w:rsidRPr="006C2992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Срок реализации муниципальной программы: 2018-2022 годы.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6C2992">
        <w:rPr>
          <w:rFonts w:ascii="Arial" w:hAnsi="Arial" w:cs="Arial"/>
          <w:b/>
        </w:rPr>
        <w:t xml:space="preserve">4. </w:t>
      </w:r>
      <w:r w:rsidR="00B734F9" w:rsidRPr="00B734F9">
        <w:rPr>
          <w:rFonts w:ascii="Arial" w:hAnsi="Arial" w:cs="Arial"/>
          <w:b/>
        </w:rPr>
        <w:t>ХАРАКТЕРИСТИКА ОСНОВНЫХ МЕРОПРИЯТИЙ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C2992">
        <w:rPr>
          <w:rFonts w:ascii="Arial" w:hAnsi="Arial" w:cs="Arial"/>
        </w:rPr>
        <w:t>Муниципальная программа включает следующие мероприятия:</w:t>
      </w: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rPr>
          <w:rFonts w:ascii="Arial" w:hAnsi="Arial" w:cs="Arial"/>
        </w:rPr>
      </w:pPr>
      <w:r w:rsidRPr="006C2992">
        <w:rPr>
          <w:rFonts w:ascii="Arial" w:hAnsi="Arial" w:cs="Arial"/>
        </w:rPr>
        <w:tab/>
        <w:t>Мероприятие 1. Благоустройство общественных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C2992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</w:t>
      </w:r>
      <w:proofErr w:type="gramStart"/>
      <w:r w:rsidRPr="006C2992">
        <w:rPr>
          <w:rFonts w:ascii="Arial" w:hAnsi="Arial" w:cs="Arial"/>
          <w:bCs/>
        </w:rPr>
        <w:t>территориях</w:t>
      </w:r>
      <w:proofErr w:type="gramEnd"/>
      <w:r w:rsidRPr="006C2992">
        <w:rPr>
          <w:rFonts w:ascii="Arial" w:hAnsi="Arial" w:cs="Arial"/>
          <w:bCs/>
        </w:rPr>
        <w:t xml:space="preserve"> общего пользования, которыми беспрепятственно пользуется неограниченный круг лиц. </w:t>
      </w:r>
      <w:proofErr w:type="gramStart"/>
      <w:r w:rsidRPr="006C2992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администрации Голоустненского муниципального образования.</w:t>
      </w:r>
    </w:p>
    <w:p w:rsidR="006C2992" w:rsidRPr="006C2992" w:rsidRDefault="006C2992" w:rsidP="006C29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администрации Голоустненского муниципального образования.</w:t>
      </w: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rPr>
          <w:rFonts w:ascii="Arial" w:hAnsi="Arial" w:cs="Arial"/>
        </w:rPr>
      </w:pPr>
      <w:r w:rsidRPr="006C2992">
        <w:rPr>
          <w:rFonts w:ascii="Arial" w:hAnsi="Arial" w:cs="Arial"/>
        </w:rPr>
        <w:tab/>
      </w: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ab/>
        <w:t>Мероприятие 2. 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C2992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участков),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3.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ab/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C2992">
        <w:rPr>
          <w:rFonts w:ascii="Arial" w:hAnsi="Arial" w:cs="Arial"/>
        </w:rPr>
        <w:t>проводятся инвентаризационной комиссией, созданной 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ab/>
        <w:t>Мероприятие 4. Благоустройство индивидуальных жилых домов и земельных участков, предоставленных для их размещения.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6C2992" w:rsidRPr="006C2992" w:rsidRDefault="006C2992" w:rsidP="006C2992">
      <w:pPr>
        <w:widowControl w:val="0"/>
        <w:tabs>
          <w:tab w:val="left" w:pos="34"/>
        </w:tabs>
        <w:autoSpaceDE w:val="0"/>
        <w:autoSpaceDN w:val="0"/>
        <w:adjustRightInd w:val="0"/>
        <w:ind w:firstLine="317"/>
        <w:jc w:val="both"/>
        <w:outlineLvl w:val="4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ab/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ab/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6C2992">
        <w:rPr>
          <w:rFonts w:ascii="Arial" w:hAnsi="Arial" w:cs="Arial"/>
          <w:b/>
        </w:rPr>
        <w:t xml:space="preserve">5. </w:t>
      </w:r>
      <w:r w:rsidR="00B734F9" w:rsidRPr="00B734F9">
        <w:rPr>
          <w:rFonts w:ascii="Arial" w:hAnsi="Arial" w:cs="Arial"/>
          <w:b/>
        </w:rPr>
        <w:t>РЕСУРСНОЕ ОБЕСПЕЧЕНИЕ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</w:t>
      </w:r>
      <w:r w:rsidRPr="006C2992">
        <w:rPr>
          <w:rFonts w:ascii="Arial" w:hAnsi="Arial" w:cs="Arial"/>
        </w:rPr>
        <w:br/>
        <w:t xml:space="preserve">2018-2022 годы», утвержденная постановлением Правительства Иркутской области от 31 августа 2017 года № 568-пп. 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6C2992">
        <w:rPr>
          <w:rFonts w:ascii="Arial" w:hAnsi="Arial" w:cs="Arial"/>
          <w:b/>
          <w:bCs/>
        </w:rPr>
        <w:t xml:space="preserve">6. </w:t>
      </w:r>
      <w:r w:rsidR="00B734F9">
        <w:rPr>
          <w:rFonts w:ascii="Arial" w:hAnsi="Arial" w:cs="Arial"/>
          <w:b/>
          <w:bCs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</w:t>
      </w:r>
      <w:r w:rsidR="000205C0">
        <w:rPr>
          <w:rFonts w:ascii="Arial" w:hAnsi="Arial" w:cs="Arial"/>
        </w:rPr>
        <w:t>программы, приведена в таблице 3</w:t>
      </w:r>
      <w:r w:rsidRPr="006C2992">
        <w:rPr>
          <w:rFonts w:ascii="Arial" w:hAnsi="Arial" w:cs="Arial"/>
        </w:rPr>
        <w:t>:</w:t>
      </w:r>
    </w:p>
    <w:p w:rsidR="006C2992" w:rsidRPr="006C2992" w:rsidRDefault="00F13387" w:rsidP="006C299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</w:t>
      </w:r>
      <w:r w:rsidR="006C2992" w:rsidRPr="006C2992">
        <w:rPr>
          <w:rFonts w:ascii="Arial" w:hAnsi="Arial" w:cs="Arial"/>
        </w:rPr>
        <w:t>3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6C2992">
        <w:rPr>
          <w:rFonts w:ascii="Arial" w:hAnsi="Arial" w:cs="Arial"/>
          <w:b/>
        </w:rPr>
        <w:t>Комплексная оценка рисков, возникающих при реализации мероприятий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528"/>
      </w:tblGrid>
      <w:tr w:rsidR="006C2992" w:rsidRPr="006C2992" w:rsidTr="0010621D">
        <w:trPr>
          <w:trHeight w:val="388"/>
        </w:trPr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Описание рисков</w:t>
            </w:r>
          </w:p>
        </w:tc>
        <w:tc>
          <w:tcPr>
            <w:tcW w:w="5528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Меры по снижению рисков</w:t>
            </w:r>
          </w:p>
        </w:tc>
      </w:tr>
      <w:tr w:rsidR="006C2992" w:rsidRPr="006C2992" w:rsidTr="0010621D">
        <w:trPr>
          <w:trHeight w:val="365"/>
        </w:trPr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Риски изменения законодательства</w:t>
            </w:r>
          </w:p>
        </w:tc>
      </w:tr>
      <w:tr w:rsidR="006C2992" w:rsidRPr="006C2992" w:rsidTr="0010621D">
        <w:trPr>
          <w:trHeight w:val="413"/>
        </w:trPr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1.1.</w:t>
            </w:r>
          </w:p>
        </w:tc>
        <w:tc>
          <w:tcPr>
            <w:tcW w:w="3261" w:type="dxa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528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муниципального образованиям  сфере реализации муниципальной программы.</w:t>
            </w:r>
          </w:p>
        </w:tc>
      </w:tr>
      <w:tr w:rsidR="006C2992" w:rsidRPr="006C2992" w:rsidTr="0010621D"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2.</w:t>
            </w:r>
          </w:p>
        </w:tc>
        <w:tc>
          <w:tcPr>
            <w:tcW w:w="8789" w:type="dxa"/>
            <w:gridSpan w:val="2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Социальные риски</w:t>
            </w:r>
          </w:p>
        </w:tc>
      </w:tr>
      <w:tr w:rsidR="006C2992" w:rsidRPr="006C2992" w:rsidTr="0010621D"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2.1.</w:t>
            </w:r>
          </w:p>
        </w:tc>
        <w:tc>
          <w:tcPr>
            <w:tcW w:w="3261" w:type="dxa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Низкая активность населения</w:t>
            </w:r>
          </w:p>
        </w:tc>
        <w:tc>
          <w:tcPr>
            <w:tcW w:w="5528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6C2992" w:rsidRPr="006C2992" w:rsidTr="0010621D"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3.</w:t>
            </w:r>
          </w:p>
        </w:tc>
        <w:tc>
          <w:tcPr>
            <w:tcW w:w="8789" w:type="dxa"/>
            <w:gridSpan w:val="2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Финансовые, бюджетные риски</w:t>
            </w:r>
          </w:p>
        </w:tc>
      </w:tr>
      <w:tr w:rsidR="006C2992" w:rsidRPr="006C2992" w:rsidTr="0010621D"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3.1.</w:t>
            </w:r>
          </w:p>
        </w:tc>
        <w:tc>
          <w:tcPr>
            <w:tcW w:w="3261" w:type="dxa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 xml:space="preserve">Риск недостаточной обеспеченности финансовыми ресурсами мероприятий </w:t>
            </w:r>
            <w:r w:rsidRPr="006C2992">
              <w:rPr>
                <w:rFonts w:ascii="Arial" w:hAnsi="Arial" w:cs="Arial"/>
              </w:rPr>
              <w:lastRenderedPageBreak/>
              <w:t>муниципальной программы.</w:t>
            </w:r>
          </w:p>
        </w:tc>
        <w:tc>
          <w:tcPr>
            <w:tcW w:w="5528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lastRenderedPageBreak/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6C2992" w:rsidRPr="006C2992" w:rsidTr="0010621D"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789" w:type="dxa"/>
            <w:gridSpan w:val="2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6C2992">
              <w:rPr>
                <w:rFonts w:ascii="Arial" w:hAnsi="Arial" w:cs="Arial"/>
                <w:b/>
              </w:rPr>
              <w:t>Организационные риски</w:t>
            </w:r>
          </w:p>
        </w:tc>
      </w:tr>
      <w:tr w:rsidR="006C2992" w:rsidRPr="006C2992" w:rsidTr="0010621D">
        <w:tc>
          <w:tcPr>
            <w:tcW w:w="675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4.1.</w:t>
            </w:r>
          </w:p>
        </w:tc>
        <w:tc>
          <w:tcPr>
            <w:tcW w:w="3261" w:type="dxa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528" w:type="dxa"/>
            <w:vAlign w:val="center"/>
          </w:tcPr>
          <w:p w:rsidR="006C2992" w:rsidRPr="006C2992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2992">
              <w:rPr>
                <w:rFonts w:ascii="Arial" w:hAnsi="Arial" w:cs="Arial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6C2992" w:rsidRPr="006C2992" w:rsidRDefault="006C2992" w:rsidP="006C2992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ab/>
      </w:r>
    </w:p>
    <w:p w:rsidR="006C2992" w:rsidRPr="006C2992" w:rsidRDefault="006C2992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C2992">
        <w:rPr>
          <w:rFonts w:ascii="Arial" w:hAnsi="Arial" w:cs="Arial"/>
          <w:b/>
        </w:rPr>
        <w:t xml:space="preserve">7. </w:t>
      </w:r>
      <w:r w:rsidR="00F13387">
        <w:rPr>
          <w:rFonts w:ascii="Arial" w:hAnsi="Arial" w:cs="Arial"/>
          <w:b/>
        </w:rPr>
        <w:t>ОЖИДАЕМЫЕ КОНЕЧНЫЕ РЕЗУЛЬТАТЫ РЕАЛИЗАЦИИ МУНИЦИПАЛЬНОЙ ПРОГРАММЫ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  <w:color w:val="26282F"/>
        </w:rPr>
      </w:pPr>
      <w:r w:rsidRPr="006C2992">
        <w:rPr>
          <w:rFonts w:ascii="Arial" w:hAnsi="Arial" w:cs="Arial"/>
          <w:bCs/>
          <w:color w:val="26282F"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Default="006C2992"/>
    <w:sectPr w:rsidR="006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F52"/>
    <w:multiLevelType w:val="hybridMultilevel"/>
    <w:tmpl w:val="0A0A6E1E"/>
    <w:lvl w:ilvl="0" w:tplc="E81C1AA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C3"/>
    <w:rsid w:val="000205C0"/>
    <w:rsid w:val="001B56D4"/>
    <w:rsid w:val="003C3F1E"/>
    <w:rsid w:val="004565F2"/>
    <w:rsid w:val="006C2992"/>
    <w:rsid w:val="006F69C5"/>
    <w:rsid w:val="008828C3"/>
    <w:rsid w:val="00B734F9"/>
    <w:rsid w:val="00F13387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2017-11-13T02:10:00Z</dcterms:created>
  <dcterms:modified xsi:type="dcterms:W3CDTF">2017-11-14T02:33:00Z</dcterms:modified>
</cp:coreProperties>
</file>