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39" w:rsidRPr="00AE58B1" w:rsidRDefault="00E0135B" w:rsidP="008C2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обнаружен н</w:t>
      </w:r>
      <w:r w:rsidR="002A4C38">
        <w:rPr>
          <w:rFonts w:ascii="Times New Roman" w:hAnsi="Times New Roman" w:cs="Times New Roman"/>
          <w:b/>
          <w:sz w:val="24"/>
          <w:szCs w:val="24"/>
        </w:rPr>
        <w:t xml:space="preserve">едостаток в технически сложном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товаре</w:t>
      </w:r>
      <w:r w:rsidR="00884339" w:rsidRPr="00AE58B1">
        <w:rPr>
          <w:rFonts w:ascii="Times New Roman" w:hAnsi="Times New Roman" w:cs="Times New Roman"/>
          <w:b/>
          <w:sz w:val="24"/>
          <w:szCs w:val="24"/>
        </w:rPr>
        <w:t>.</w:t>
      </w:r>
    </w:p>
    <w:p w:rsidR="00141349" w:rsidRPr="00141349" w:rsidRDefault="00141349" w:rsidP="001413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349">
        <w:rPr>
          <w:rFonts w:ascii="Times New Roman" w:hAnsi="Times New Roman" w:cs="Times New Roman"/>
          <w:sz w:val="24"/>
          <w:szCs w:val="24"/>
        </w:rPr>
        <w:t xml:space="preserve">Для многих покупателей покупка  технически сложных товаров, особенно </w:t>
      </w:r>
      <w:proofErr w:type="gramStart"/>
      <w:r w:rsidRPr="00141349">
        <w:rPr>
          <w:rFonts w:ascii="Times New Roman" w:hAnsi="Times New Roman" w:cs="Times New Roman"/>
          <w:sz w:val="24"/>
          <w:szCs w:val="24"/>
        </w:rPr>
        <w:t>дорогостоящих</w:t>
      </w:r>
      <w:proofErr w:type="gramEnd"/>
      <w:r w:rsidRPr="00141349">
        <w:rPr>
          <w:rFonts w:ascii="Times New Roman" w:hAnsi="Times New Roman" w:cs="Times New Roman"/>
          <w:sz w:val="24"/>
          <w:szCs w:val="24"/>
        </w:rPr>
        <w:t xml:space="preserve">  таких как автомобиль, холодильник, стиральная машина, сотовый телефон, телевизор - значимое событие.</w:t>
      </w:r>
    </w:p>
    <w:p w:rsidR="008A5DCD" w:rsidRPr="008A5DCD" w:rsidRDefault="00141349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</w:rPr>
        <w:t>Технически сложные товары - это потребительские товары длительного пользования, имеющие сложное внутреннее устройство и выполняющие пользовательские функции на высокотехнологическом уровне с использованием различных энергоресурсов</w:t>
      </w:r>
      <w:r w:rsidR="008A5DCD" w:rsidRPr="008A5DCD">
        <w:rPr>
          <w:rFonts w:ascii="Times New Roman" w:hAnsi="Times New Roman" w:cs="Times New Roman"/>
        </w:rPr>
        <w:t>.</w:t>
      </w:r>
    </w:p>
    <w:p w:rsidR="008A5DCD" w:rsidRPr="008A5DCD" w:rsidRDefault="008A5DCD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  <w:noProof/>
        </w:rPr>
        <w:t>К таким товарам относятся, например, автотранспортные средства; холодильники и морозильники; стиральные и  посудомоечные машины; электрические и комбинированные плиты, компьютеры и другое.</w:t>
      </w:r>
    </w:p>
    <w:p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8A0C6C">
        <w:t>Полный перечень технически</w:t>
      </w:r>
      <w:r w:rsidRPr="00141349">
        <w:t xml:space="preserve"> сложных товаров установлен постановлением Правительства РФ от 10.11.2011 № 924.</w:t>
      </w:r>
    </w:p>
    <w:p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Совершая покупку</w:t>
      </w:r>
      <w:r w:rsidR="008A0C6C">
        <w:t>,</w:t>
      </w:r>
      <w:r w:rsidRPr="00141349">
        <w:t xml:space="preserve"> потребитель рассчитывает, что приобретенный товар прослужит долгие </w:t>
      </w:r>
      <w:r w:rsidR="008A0C6C">
        <w:t xml:space="preserve"> </w:t>
      </w:r>
      <w:r w:rsidRPr="00141349">
        <w:t>годы,  однако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:rsidR="00141349" w:rsidRPr="00141349" w:rsidRDefault="00141349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недостаток в технически сложном товаре, и что делать при его обнаружении? </w:t>
      </w:r>
    </w:p>
    <w:p w:rsidR="00027C9E" w:rsidRPr="00141349" w:rsidRDefault="00027C9E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недостаток - неустранимый недостаток или недостаток, которыйнеможет быть устранен без несоразмерных расходов или затрат времени, иливыявляется неоднократно, или проявляется вновь после его устранения, или другиеподобные недостатки.</w:t>
      </w:r>
    </w:p>
    <w:p w:rsidR="00141349" w:rsidRPr="00141349" w:rsidRDefault="00141349" w:rsidP="00027C9E">
      <w:pPr>
        <w:pStyle w:val="a3"/>
        <w:spacing w:before="0" w:beforeAutospacing="0" w:after="0" w:afterAutospacing="0" w:line="276" w:lineRule="auto"/>
        <w:ind w:firstLine="540"/>
        <w:jc w:val="both"/>
        <w:rPr>
          <w:u w:val="single"/>
        </w:rPr>
      </w:pPr>
      <w:r w:rsidRPr="00141349"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Pr="00141349">
        <w:rPr>
          <w:u w:val="single"/>
        </w:rPr>
        <w:t xml:space="preserve">в течение пятнадцати дней со </w:t>
      </w:r>
      <w:hyperlink r:id="rId6" w:history="1">
        <w:r w:rsidRPr="00141349">
          <w:rPr>
            <w:rStyle w:val="a4"/>
            <w:color w:val="auto"/>
          </w:rPr>
          <w:t>дня</w:t>
        </w:r>
      </w:hyperlink>
      <w:r w:rsidRPr="00141349">
        <w:rPr>
          <w:u w:val="single"/>
        </w:rPr>
        <w:t xml:space="preserve"> передачи потребителю такого товара. </w:t>
      </w:r>
    </w:p>
    <w:p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Если недостатки обнаружились по истечении 15 дней со дня его передачи потребителю, то  требования потребителя  подлежат удовлетворению в одном из следующих случаев:</w:t>
      </w:r>
    </w:p>
    <w:p w:rsidR="00141349" w:rsidRPr="00141349" w:rsidRDefault="00141349" w:rsidP="001413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</w:pPr>
      <w:r w:rsidRPr="00141349"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:rsidR="00141349" w:rsidRPr="00141349" w:rsidRDefault="00141349" w:rsidP="0014134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hAnsi="Times New Roman" w:cs="Times New Roman"/>
          <w:sz w:val="24"/>
          <w:szCs w:val="24"/>
        </w:rPr>
        <w:t xml:space="preserve">нарушение установленных настоящим </w:t>
      </w:r>
      <w:hyperlink r:id="rId7" w:history="1">
        <w:r w:rsidRPr="001413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1349">
        <w:rPr>
          <w:rFonts w:ascii="Times New Roman" w:hAnsi="Times New Roman" w:cs="Times New Roman"/>
          <w:sz w:val="24"/>
          <w:szCs w:val="24"/>
        </w:rPr>
        <w:t xml:space="preserve"> сроков устранения недостатков товара</w:t>
      </w: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    </w:t>
      </w:r>
    </w:p>
    <w:p w:rsidR="00141349" w:rsidRPr="00141349" w:rsidRDefault="00141349" w:rsidP="00141349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141349" w:rsidRPr="00141349" w:rsidRDefault="00141349" w:rsidP="001413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устранения недостатков товара определяется соглашением между продавцом и потребителем, при этом он не должен превышать 45 дней. </w:t>
      </w:r>
    </w:p>
    <w:p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 xml:space="preserve"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</w:t>
      </w:r>
      <w:r w:rsidRPr="00141349">
        <w:lastRenderedPageBreak/>
        <w:t xml:space="preserve">мебель; 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</w:t>
      </w:r>
      <w:r w:rsidRPr="001B36C1">
        <w:rPr>
          <w:b/>
        </w:rPr>
        <w:t>подменный фонд не предоставляется</w:t>
      </w:r>
      <w:r w:rsidRPr="00141349">
        <w:t>.</w:t>
      </w:r>
    </w:p>
    <w:p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>Стоит помнить! При сдаче товара на гарантийный ремонт, срок действия гарантии продляется на тот период времени, в течение которого товар находился на ремонте.</w:t>
      </w:r>
    </w:p>
    <w:p w:rsidR="00141349" w:rsidRPr="00141349" w:rsidRDefault="00141349" w:rsidP="001413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349" w:rsidRPr="00141349" w:rsidRDefault="00141349" w:rsidP="001413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36C1" w:rsidRPr="00A94815" w:rsidRDefault="001B36C1" w:rsidP="001B36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:rsidR="001B36C1" w:rsidRPr="00A94815" w:rsidRDefault="001B36C1" w:rsidP="001B36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:rsidR="001B36C1" w:rsidRPr="00A94815" w:rsidRDefault="001B36C1" w:rsidP="001B36C1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sectPr w:rsidR="00B36520" w:rsidRPr="00141349" w:rsidSect="008C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39"/>
    <w:rsid w:val="00027C9E"/>
    <w:rsid w:val="00141349"/>
    <w:rsid w:val="001943CE"/>
    <w:rsid w:val="001B36C1"/>
    <w:rsid w:val="001C2511"/>
    <w:rsid w:val="002A4C38"/>
    <w:rsid w:val="002F23F9"/>
    <w:rsid w:val="004038DF"/>
    <w:rsid w:val="00453579"/>
    <w:rsid w:val="004F1F19"/>
    <w:rsid w:val="00561683"/>
    <w:rsid w:val="00857206"/>
    <w:rsid w:val="00884339"/>
    <w:rsid w:val="008A0C6C"/>
    <w:rsid w:val="008A5DCD"/>
    <w:rsid w:val="008C20C0"/>
    <w:rsid w:val="008C662A"/>
    <w:rsid w:val="009B3C36"/>
    <w:rsid w:val="00AA14EA"/>
    <w:rsid w:val="00AE58B1"/>
    <w:rsid w:val="00B36520"/>
    <w:rsid w:val="00BE41E4"/>
    <w:rsid w:val="00D076C7"/>
    <w:rsid w:val="00DC2C6F"/>
    <w:rsid w:val="00E0135B"/>
    <w:rsid w:val="00F71B28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123&amp;dst=30&amp;field=134&amp;date=07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5390&amp;dst=100025&amp;field=134&amp;date=07.08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Довбня Оксана Николаевна</cp:lastModifiedBy>
  <cp:revision>3</cp:revision>
  <cp:lastPrinted>2024-09-25T02:22:00Z</cp:lastPrinted>
  <dcterms:created xsi:type="dcterms:W3CDTF">2024-09-25T00:22:00Z</dcterms:created>
  <dcterms:modified xsi:type="dcterms:W3CDTF">2024-09-25T02:22:00Z</dcterms:modified>
</cp:coreProperties>
</file>